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62" w:rsidRPr="00881762" w:rsidRDefault="00881762" w:rsidP="0088176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881762">
        <w:rPr>
          <w:rFonts w:ascii="Times New Roman" w:eastAsia="宋体" w:hAnsi="Times New Roman" w:cs="Times New Roman"/>
          <w:b/>
          <w:sz w:val="32"/>
          <w:szCs w:val="32"/>
        </w:rPr>
        <w:t>说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明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书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摘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要</w:t>
      </w: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927823" w:rsidP="00927823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27823">
        <w:rPr>
          <w:rFonts w:ascii="Times New Roman" w:eastAsia="宋体" w:hAnsi="Times New Roman" w:cs="Times New Roman"/>
          <w:sz w:val="24"/>
          <w:szCs w:val="24"/>
        </w:rPr>
        <w:t>本实用新型涉及</w:t>
      </w:r>
      <w:r w:rsidRPr="00927823">
        <w:rPr>
          <w:rFonts w:ascii="Times New Roman" w:eastAsia="宋体" w:hAnsi="Times New Roman" w:cs="Times New Roman" w:hint="eastAsia"/>
          <w:sz w:val="24"/>
          <w:szCs w:val="24"/>
        </w:rPr>
        <w:t>尿素</w:t>
      </w:r>
      <w:r w:rsidRPr="00927823">
        <w:rPr>
          <w:rFonts w:ascii="Times New Roman" w:eastAsia="宋体" w:hAnsi="Times New Roman" w:cs="Times New Roman"/>
          <w:sz w:val="24"/>
          <w:szCs w:val="24"/>
        </w:rPr>
        <w:t>蒸发系统领域，尤其涉及一种</w:t>
      </w:r>
      <w:proofErr w:type="gramStart"/>
      <w:r w:rsidRPr="00927823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Pr="00927823">
        <w:rPr>
          <w:rFonts w:ascii="Times New Roman" w:eastAsia="宋体" w:hAnsi="Times New Roman" w:cs="Times New Roman" w:hint="eastAsia"/>
          <w:sz w:val="24"/>
          <w:szCs w:val="24"/>
        </w:rPr>
        <w:t>的尿素蒸发系统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927823">
        <w:rPr>
          <w:rFonts w:ascii="Times New Roman" w:eastAsia="宋体" w:hAnsi="Times New Roman" w:cs="Times New Roman" w:hint="eastAsia"/>
          <w:sz w:val="24"/>
          <w:szCs w:val="24"/>
        </w:rPr>
        <w:t>包括尿液槽、尿液泵，所述尿液</w:t>
      </w:r>
      <w:proofErr w:type="gramStart"/>
      <w:r w:rsidRPr="00927823">
        <w:rPr>
          <w:rFonts w:ascii="Times New Roman" w:eastAsia="宋体" w:hAnsi="Times New Roman" w:cs="Times New Roman" w:hint="eastAsia"/>
          <w:sz w:val="24"/>
          <w:szCs w:val="24"/>
        </w:rPr>
        <w:t>槽通过</w:t>
      </w:r>
      <w:proofErr w:type="gramEnd"/>
      <w:r w:rsidRPr="00927823">
        <w:rPr>
          <w:rFonts w:ascii="Times New Roman" w:eastAsia="宋体" w:hAnsi="Times New Roman" w:cs="Times New Roman" w:hint="eastAsia"/>
          <w:sz w:val="24"/>
          <w:szCs w:val="24"/>
        </w:rPr>
        <w:t>尿液泵连接至蒸发器，所述蒸发器连接至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尿素造粒机</w:t>
      </w:r>
      <w:r w:rsidRPr="00927823">
        <w:rPr>
          <w:rFonts w:ascii="Times New Roman" w:eastAsia="宋体" w:hAnsi="Times New Roman" w:cs="Times New Roman" w:hint="eastAsia"/>
          <w:sz w:val="24"/>
          <w:szCs w:val="24"/>
        </w:rPr>
        <w:t>，所述蒸发器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的气相出口连接至</w:t>
      </w:r>
      <w:proofErr w:type="gramStart"/>
      <w:r w:rsidR="000D44E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r w:rsidRPr="00927823">
        <w:rPr>
          <w:rFonts w:ascii="Times New Roman" w:eastAsia="宋体" w:hAnsi="Times New Roman" w:cs="Times New Roman" w:hint="eastAsia"/>
          <w:sz w:val="24"/>
          <w:szCs w:val="24"/>
        </w:rPr>
        <w:t>，表冷器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的下液口</w:t>
      </w:r>
      <w:proofErr w:type="gramEnd"/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连接至氨水槽</w:t>
      </w:r>
      <w:r w:rsidRPr="00927823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Pr="0092782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的壳侧</w:t>
      </w:r>
      <w:proofErr w:type="gramEnd"/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连接至喷射器</w:t>
      </w:r>
      <w:r w:rsidRPr="00927823">
        <w:rPr>
          <w:rFonts w:ascii="Times New Roman" w:eastAsia="宋体" w:hAnsi="Times New Roman" w:cs="Times New Roman" w:hint="eastAsia"/>
          <w:sz w:val="24"/>
          <w:szCs w:val="24"/>
        </w:rPr>
        <w:t>；</w:t>
      </w:r>
      <w:proofErr w:type="gramStart"/>
      <w:r w:rsidRPr="0092782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Pr="00927823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管侧进口上水和管侧出口回水</w:t>
      </w:r>
      <w:r w:rsidRPr="00927823">
        <w:rPr>
          <w:rFonts w:ascii="Times New Roman" w:eastAsia="宋体" w:hAnsi="Times New Roman" w:cs="Times New Roman" w:hint="eastAsia"/>
          <w:sz w:val="24"/>
          <w:szCs w:val="24"/>
        </w:rPr>
        <w:t>分别通过第一管线、第二管线连接至循环冷却水上水总管和循环冷却水回水总管，所述第一管线、第二管线之间并联连接有蒸发冷凝器。</w:t>
      </w:r>
      <w:r w:rsidR="00C93231">
        <w:rPr>
          <w:rFonts w:ascii="Times New Roman" w:eastAsia="宋体" w:hAnsi="Times New Roman" w:cs="Times New Roman" w:hint="eastAsia"/>
          <w:sz w:val="24"/>
          <w:szCs w:val="24"/>
        </w:rPr>
        <w:t>本实用新型</w:t>
      </w:r>
      <w:r w:rsidR="00C93231" w:rsidRPr="00C93231">
        <w:rPr>
          <w:rFonts w:ascii="Times New Roman" w:eastAsia="宋体" w:hAnsi="Times New Roman" w:cs="Times New Roman" w:hint="eastAsia"/>
          <w:sz w:val="24"/>
          <w:szCs w:val="24"/>
        </w:rPr>
        <w:t>保证了</w:t>
      </w:r>
      <w:proofErr w:type="gramStart"/>
      <w:r w:rsidR="00C93231" w:rsidRPr="00C93231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C93231" w:rsidRPr="00C93231">
        <w:rPr>
          <w:rFonts w:ascii="Times New Roman" w:eastAsia="宋体" w:hAnsi="Times New Roman" w:cs="Times New Roman" w:hint="eastAsia"/>
          <w:sz w:val="24"/>
          <w:szCs w:val="24"/>
        </w:rPr>
        <w:t>的冷却效果，从而保证了夏季高温天气的成</w:t>
      </w:r>
      <w:bookmarkStart w:id="0" w:name="_GoBack"/>
      <w:bookmarkEnd w:id="0"/>
      <w:r w:rsidR="00C93231" w:rsidRPr="00C93231">
        <w:rPr>
          <w:rFonts w:ascii="Times New Roman" w:eastAsia="宋体" w:hAnsi="Times New Roman" w:cs="Times New Roman" w:hint="eastAsia"/>
          <w:sz w:val="24"/>
          <w:szCs w:val="24"/>
        </w:rPr>
        <w:t>品水分，同时为公用循环水冷却水系统节省了部分循环水量，确保了公用循环冷却水总管的压力，可以有效的提高尿素装置其他冷却器的冷凝效果。</w:t>
      </w: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4F2436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881762">
        <w:rPr>
          <w:rFonts w:ascii="Times New Roman" w:eastAsia="宋体" w:hAnsi="Times New Roman" w:cs="Times New Roman"/>
          <w:b/>
          <w:sz w:val="32"/>
          <w:szCs w:val="32"/>
        </w:rPr>
        <w:t>摘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要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附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图</w:t>
      </w:r>
    </w:p>
    <w:p w:rsidR="00881762" w:rsidRPr="00881762" w:rsidRDefault="00573B83" w:rsidP="00881762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0E4A4646" wp14:editId="52769CA8">
            <wp:extent cx="5400040" cy="2946882"/>
            <wp:effectExtent l="0" t="0" r="0" b="6350"/>
            <wp:docPr id="8" name="图片 8" descr="E:\工作\李晓娟\2024\转至他人\兰花\专利收集材料(2024兰花)\田悦化肥分公司\尿素蒸发系统\说明书附图\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工作\李晓娟\2024\转至他人\兰花\专利收集材料(2024兰花)\田悦化肥分公司\尿素蒸发系统\说明书附图\图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4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62" w:rsidRPr="00881762" w:rsidRDefault="00881762" w:rsidP="00881762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  <w:sectPr w:rsidR="00881762" w:rsidRPr="00881762">
          <w:headerReference w:type="even" r:id="rId8"/>
          <w:headerReference w:type="default" r:id="rId9"/>
          <w:footerReference w:type="default" r:id="rId10"/>
          <w:pgSz w:w="11906" w:h="16838"/>
          <w:pgMar w:top="1418" w:right="1701" w:bottom="1418" w:left="1701" w:header="851" w:footer="992" w:gutter="0"/>
          <w:lnNumType w:countBy="5"/>
          <w:pgNumType w:start="1"/>
          <w:cols w:space="425"/>
          <w:docGrid w:type="lines" w:linePitch="312"/>
        </w:sectPr>
      </w:pPr>
    </w:p>
    <w:p w:rsidR="00881762" w:rsidRPr="00881762" w:rsidRDefault="00881762" w:rsidP="0088176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881762">
        <w:rPr>
          <w:rFonts w:ascii="Times New Roman" w:eastAsia="宋体" w:hAnsi="Times New Roman" w:cs="Times New Roman"/>
          <w:b/>
          <w:sz w:val="32"/>
          <w:szCs w:val="32"/>
        </w:rPr>
        <w:lastRenderedPageBreak/>
        <w:t>权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利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要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求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书</w:t>
      </w:r>
    </w:p>
    <w:p w:rsidR="00881762" w:rsidRDefault="00881762" w:rsidP="00C87EA9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87EA9" w:rsidRDefault="00C87EA9" w:rsidP="00C87EA9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proofErr w:type="gramStart"/>
      <w:r w:rsidRPr="00C87EA9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Pr="00C87EA9">
        <w:rPr>
          <w:rFonts w:ascii="Times New Roman" w:eastAsia="宋体" w:hAnsi="Times New Roman" w:cs="Times New Roman" w:hint="eastAsia"/>
          <w:sz w:val="24"/>
          <w:szCs w:val="24"/>
        </w:rPr>
        <w:t>的尿素蒸发系统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DC4EE5" w:rsidRPr="00DC4EE5">
        <w:rPr>
          <w:rFonts w:ascii="Times New Roman" w:eastAsia="宋体" w:hAnsi="Times New Roman" w:cs="Times New Roman" w:hint="eastAsia"/>
          <w:sz w:val="24"/>
          <w:szCs w:val="24"/>
        </w:rPr>
        <w:t>包括</w:t>
      </w:r>
      <w:r w:rsidR="00DC4EE5">
        <w:rPr>
          <w:rFonts w:ascii="Times New Roman" w:eastAsia="宋体" w:hAnsi="Times New Roman" w:cs="Times New Roman" w:hint="eastAsia"/>
          <w:sz w:val="24"/>
          <w:szCs w:val="24"/>
        </w:rPr>
        <w:t>尿液槽（</w:t>
      </w:r>
      <w:r w:rsidR="00DC4EE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DC4EE5">
        <w:rPr>
          <w:rFonts w:ascii="Times New Roman" w:eastAsia="宋体" w:hAnsi="Times New Roman" w:cs="Times New Roman" w:hint="eastAsia"/>
          <w:sz w:val="24"/>
          <w:szCs w:val="24"/>
        </w:rPr>
        <w:t>）、尿液泵（</w:t>
      </w:r>
      <w:r w:rsidR="00DC4EE5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DC4EE5">
        <w:rPr>
          <w:rFonts w:ascii="Times New Roman" w:eastAsia="宋体" w:hAnsi="Times New Roman" w:cs="Times New Roman" w:hint="eastAsia"/>
          <w:sz w:val="24"/>
          <w:szCs w:val="24"/>
        </w:rPr>
        <w:t>），</w:t>
      </w:r>
      <w:r>
        <w:rPr>
          <w:rFonts w:ascii="Times New Roman" w:eastAsia="宋体" w:hAnsi="Times New Roman" w:cs="Times New Roman" w:hint="eastAsia"/>
          <w:sz w:val="24"/>
          <w:szCs w:val="24"/>
        </w:rPr>
        <w:t>其特征在于，</w:t>
      </w:r>
      <w:r w:rsidR="001F6532">
        <w:rPr>
          <w:rFonts w:ascii="Times New Roman" w:eastAsia="宋体" w:hAnsi="Times New Roman" w:cs="Times New Roman" w:hint="eastAsia"/>
          <w:sz w:val="24"/>
          <w:szCs w:val="24"/>
        </w:rPr>
        <w:t>所述尿液槽（</w:t>
      </w:r>
      <w:r w:rsidR="001F653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1F6532">
        <w:rPr>
          <w:rFonts w:ascii="Times New Roman" w:eastAsia="宋体" w:hAnsi="Times New Roman" w:cs="Times New Roman" w:hint="eastAsia"/>
          <w:sz w:val="24"/>
          <w:szCs w:val="24"/>
        </w:rPr>
        <w:t>）通过尿液泵（</w:t>
      </w:r>
      <w:r w:rsidR="001F653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1F6532">
        <w:rPr>
          <w:rFonts w:ascii="Times New Roman" w:eastAsia="宋体" w:hAnsi="Times New Roman" w:cs="Times New Roman" w:hint="eastAsia"/>
          <w:sz w:val="24"/>
          <w:szCs w:val="24"/>
        </w:rPr>
        <w:t>）连接至</w:t>
      </w:r>
      <w:r w:rsidR="0094337A">
        <w:rPr>
          <w:rFonts w:ascii="Times New Roman" w:eastAsia="宋体" w:hAnsi="Times New Roman" w:cs="Times New Roman" w:hint="eastAsia"/>
          <w:sz w:val="24"/>
          <w:szCs w:val="24"/>
        </w:rPr>
        <w:t>蒸发器</w:t>
      </w:r>
      <w:r w:rsidR="001F653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1F6532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1F6532">
        <w:rPr>
          <w:rFonts w:ascii="Times New Roman" w:eastAsia="宋体" w:hAnsi="Times New Roman" w:cs="Times New Roman" w:hint="eastAsia"/>
          <w:sz w:val="24"/>
          <w:szCs w:val="24"/>
        </w:rPr>
        <w:t>）底部加热室的</w:t>
      </w:r>
      <w:r w:rsidR="0094337A">
        <w:rPr>
          <w:rFonts w:ascii="Times New Roman" w:eastAsia="宋体" w:hAnsi="Times New Roman" w:cs="Times New Roman" w:hint="eastAsia"/>
          <w:sz w:val="24"/>
          <w:szCs w:val="24"/>
        </w:rPr>
        <w:t>液体</w:t>
      </w:r>
      <w:r w:rsidR="001F6532">
        <w:rPr>
          <w:rFonts w:ascii="Times New Roman" w:eastAsia="宋体" w:hAnsi="Times New Roman" w:cs="Times New Roman" w:hint="eastAsia"/>
          <w:sz w:val="24"/>
          <w:szCs w:val="24"/>
        </w:rPr>
        <w:t>进口，</w:t>
      </w:r>
      <w:r w:rsidR="00223736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3C7DE3" w:rsidRPr="003C7DE3">
        <w:rPr>
          <w:rFonts w:ascii="Times New Roman" w:eastAsia="宋体" w:hAnsi="Times New Roman" w:cs="Times New Roman" w:hint="eastAsia"/>
          <w:sz w:val="24"/>
          <w:szCs w:val="24"/>
        </w:rPr>
        <w:t>蒸发器（</w:t>
      </w:r>
      <w:r w:rsidR="003C7DE3" w:rsidRPr="003C7DE3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3C7DE3" w:rsidRPr="003C7DE3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3C7DE3">
        <w:rPr>
          <w:rFonts w:ascii="Times New Roman" w:eastAsia="宋体" w:hAnsi="Times New Roman" w:cs="Times New Roman" w:hint="eastAsia"/>
          <w:sz w:val="24"/>
          <w:szCs w:val="24"/>
        </w:rPr>
        <w:t>的蒸发室</w:t>
      </w:r>
      <w:r w:rsidR="00223736">
        <w:rPr>
          <w:rFonts w:ascii="Times New Roman" w:eastAsia="宋体" w:hAnsi="Times New Roman" w:cs="Times New Roman" w:hint="eastAsia"/>
          <w:sz w:val="24"/>
          <w:szCs w:val="24"/>
        </w:rPr>
        <w:t>的完成液出口通过管路连接至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尿素造粒机</w:t>
      </w:r>
      <w:r w:rsidR="00223736"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="00223736" w:rsidRPr="00223736">
        <w:rPr>
          <w:rFonts w:ascii="Times New Roman" w:eastAsia="宋体" w:hAnsi="Times New Roman" w:cs="Times New Roman" w:hint="eastAsia"/>
          <w:sz w:val="24"/>
          <w:szCs w:val="24"/>
        </w:rPr>
        <w:t>蒸发器（</w:t>
      </w:r>
      <w:r w:rsidR="00223736" w:rsidRPr="00223736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223736" w:rsidRPr="00223736">
        <w:rPr>
          <w:rFonts w:ascii="Times New Roman" w:eastAsia="宋体" w:hAnsi="Times New Roman" w:cs="Times New Roman" w:hint="eastAsia"/>
          <w:sz w:val="24"/>
          <w:szCs w:val="24"/>
        </w:rPr>
        <w:t>）的蒸发室</w:t>
      </w:r>
      <w:r w:rsidR="00223736">
        <w:rPr>
          <w:rFonts w:ascii="Times New Roman" w:eastAsia="宋体" w:hAnsi="Times New Roman" w:cs="Times New Roman" w:hint="eastAsia"/>
          <w:sz w:val="24"/>
          <w:szCs w:val="24"/>
        </w:rPr>
        <w:t>的顶部气相出口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</w:t>
      </w:r>
      <w:proofErr w:type="gramStart"/>
      <w:r w:rsidR="000D44E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223736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223736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223736">
        <w:rPr>
          <w:rFonts w:ascii="Times New Roman" w:eastAsia="宋体" w:hAnsi="Times New Roman" w:cs="Times New Roman" w:hint="eastAsia"/>
          <w:sz w:val="24"/>
          <w:szCs w:val="24"/>
        </w:rPr>
        <w:t>）</w:t>
      </w:r>
      <w:proofErr w:type="gramStart"/>
      <w:r w:rsidR="00223736">
        <w:rPr>
          <w:rFonts w:ascii="Times New Roman" w:eastAsia="宋体" w:hAnsi="Times New Roman" w:cs="Times New Roman" w:hint="eastAsia"/>
          <w:sz w:val="24"/>
          <w:szCs w:val="24"/>
        </w:rPr>
        <w:t>的壳侧进口</w:t>
      </w:r>
      <w:proofErr w:type="gramEnd"/>
      <w:r w:rsidR="00223736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="00223736" w:rsidRPr="00223736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223736" w:rsidRPr="00223736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223736" w:rsidRPr="00223736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223736" w:rsidRPr="00223736">
        <w:rPr>
          <w:rFonts w:ascii="Times New Roman" w:eastAsia="宋体" w:hAnsi="Times New Roman" w:cs="Times New Roman" w:hint="eastAsia"/>
          <w:sz w:val="24"/>
          <w:szCs w:val="24"/>
        </w:rPr>
        <w:t>）的</w:t>
      </w:r>
      <w:proofErr w:type="gramStart"/>
      <w:r w:rsidR="00223736" w:rsidRPr="00223736">
        <w:rPr>
          <w:rFonts w:ascii="Times New Roman" w:eastAsia="宋体" w:hAnsi="Times New Roman" w:cs="Times New Roman" w:hint="eastAsia"/>
          <w:sz w:val="24"/>
          <w:szCs w:val="24"/>
        </w:rPr>
        <w:t>壳侧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下液口</w:t>
      </w:r>
      <w:proofErr w:type="gramEnd"/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连接至氨水槽</w:t>
      </w:r>
      <w:r w:rsidR="00223736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223736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223736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3D2D7E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="003D2D7E" w:rsidRPr="003D2D7E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3D2D7E" w:rsidRPr="003D2D7E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3D2D7E" w:rsidRPr="003D2D7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3D2D7E" w:rsidRPr="003D2D7E">
        <w:rPr>
          <w:rFonts w:ascii="Times New Roman" w:eastAsia="宋体" w:hAnsi="Times New Roman" w:cs="Times New Roman" w:hint="eastAsia"/>
          <w:sz w:val="24"/>
          <w:szCs w:val="24"/>
        </w:rPr>
        <w:t>）的壳侧</w:t>
      </w:r>
      <w:proofErr w:type="gramStart"/>
      <w:r w:rsidR="003D2D7E">
        <w:rPr>
          <w:rFonts w:ascii="Times New Roman" w:eastAsia="宋体" w:hAnsi="Times New Roman" w:cs="Times New Roman" w:hint="eastAsia"/>
          <w:sz w:val="24"/>
          <w:szCs w:val="24"/>
        </w:rPr>
        <w:t>不</w:t>
      </w:r>
      <w:proofErr w:type="gramEnd"/>
      <w:r w:rsidR="003D2D7E">
        <w:rPr>
          <w:rFonts w:ascii="Times New Roman" w:eastAsia="宋体" w:hAnsi="Times New Roman" w:cs="Times New Roman" w:hint="eastAsia"/>
          <w:sz w:val="24"/>
          <w:szCs w:val="24"/>
        </w:rPr>
        <w:t>凝</w:t>
      </w:r>
      <w:proofErr w:type="gramStart"/>
      <w:r w:rsidR="003D2D7E">
        <w:rPr>
          <w:rFonts w:ascii="Times New Roman" w:eastAsia="宋体" w:hAnsi="Times New Roman" w:cs="Times New Roman" w:hint="eastAsia"/>
          <w:sz w:val="24"/>
          <w:szCs w:val="24"/>
        </w:rPr>
        <w:t>气出口</w:t>
      </w:r>
      <w:proofErr w:type="gramEnd"/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连接至喷射器</w:t>
      </w:r>
      <w:r w:rsidR="003D2D7E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3D2D7E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3D2D7E">
        <w:rPr>
          <w:rFonts w:ascii="Times New Roman" w:eastAsia="宋体" w:hAnsi="Times New Roman" w:cs="Times New Roman" w:hint="eastAsia"/>
          <w:sz w:val="24"/>
          <w:szCs w:val="24"/>
        </w:rPr>
        <w:t>）的气体进口，</w:t>
      </w:r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喷射器（</w:t>
      </w:r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）的</w:t>
      </w:r>
      <w:r w:rsidR="00C45F6C">
        <w:rPr>
          <w:rFonts w:ascii="Times New Roman" w:eastAsia="宋体" w:hAnsi="Times New Roman" w:cs="Times New Roman" w:hint="eastAsia"/>
          <w:sz w:val="24"/>
          <w:szCs w:val="24"/>
        </w:rPr>
        <w:t>蒸汽进口连接至第一蒸汽管线（</w:t>
      </w:r>
      <w:r w:rsidR="00C45F6C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C45F6C">
        <w:rPr>
          <w:rFonts w:ascii="Times New Roman" w:eastAsia="宋体" w:hAnsi="Times New Roman" w:cs="Times New Roman" w:hint="eastAsia"/>
          <w:sz w:val="24"/>
          <w:szCs w:val="24"/>
        </w:rPr>
        <w:t>）上；</w:t>
      </w:r>
      <w:proofErr w:type="gramStart"/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）的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管侧进口上水和管侧出口回水</w:t>
      </w:r>
      <w:r w:rsidR="00C45F6C">
        <w:rPr>
          <w:rFonts w:ascii="Times New Roman" w:eastAsia="宋体" w:hAnsi="Times New Roman" w:cs="Times New Roman" w:hint="eastAsia"/>
          <w:sz w:val="24"/>
          <w:szCs w:val="24"/>
        </w:rPr>
        <w:t>分别通过第一管线（</w:t>
      </w:r>
      <w:r w:rsidR="00C45F6C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C45F6C">
        <w:rPr>
          <w:rFonts w:ascii="Times New Roman" w:eastAsia="宋体" w:hAnsi="Times New Roman" w:cs="Times New Roman" w:hint="eastAsia"/>
          <w:sz w:val="24"/>
          <w:szCs w:val="24"/>
        </w:rPr>
        <w:t>）、第二管线（</w:t>
      </w:r>
      <w:r w:rsidR="00C45F6C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C45F6C">
        <w:rPr>
          <w:rFonts w:ascii="Times New Roman" w:eastAsia="宋体" w:hAnsi="Times New Roman" w:cs="Times New Roman" w:hint="eastAsia"/>
          <w:sz w:val="24"/>
          <w:szCs w:val="24"/>
        </w:rPr>
        <w:t>）连接至循环冷却水上水总管和循环冷却水回水总管，所述</w:t>
      </w:r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第一管线（</w:t>
      </w:r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）、第二管线（</w:t>
      </w:r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C45F6C" w:rsidRPr="00C45F6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C45F6C">
        <w:rPr>
          <w:rFonts w:ascii="Times New Roman" w:eastAsia="宋体" w:hAnsi="Times New Roman" w:cs="Times New Roman" w:hint="eastAsia"/>
          <w:sz w:val="24"/>
          <w:szCs w:val="24"/>
        </w:rPr>
        <w:t>之间并联连接有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蒸发冷凝器（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C45F6C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C45F6C" w:rsidRDefault="00C45F6C" w:rsidP="00C87EA9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2.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根据权利要求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所述的</w:t>
      </w:r>
      <w:proofErr w:type="gramStart"/>
      <w:r w:rsidR="0016673C" w:rsidRPr="0016673C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="0016673C" w:rsidRPr="0016673C">
        <w:rPr>
          <w:rFonts w:ascii="Times New Roman" w:eastAsia="宋体" w:hAnsi="Times New Roman" w:cs="Times New Roman" w:hint="eastAsia"/>
          <w:sz w:val="24"/>
          <w:szCs w:val="24"/>
        </w:rPr>
        <w:t>的尿素蒸发系统，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其特征在于，所述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蒸发冷凝器（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9F0A87" w:rsidRPr="009F0A87">
        <w:rPr>
          <w:rFonts w:ascii="Times New Roman" w:eastAsia="宋体" w:hAnsi="Times New Roman" w:cs="Times New Roman" w:hint="eastAsia"/>
          <w:sz w:val="24"/>
          <w:szCs w:val="24"/>
        </w:rPr>
        <w:t>循环冷却水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进口通过第三管线（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）连接至</w:t>
      </w:r>
      <w:r w:rsidR="0016673C" w:rsidRPr="0016673C">
        <w:rPr>
          <w:rFonts w:ascii="Times New Roman" w:eastAsia="宋体" w:hAnsi="Times New Roman" w:cs="Times New Roman" w:hint="eastAsia"/>
          <w:sz w:val="24"/>
          <w:szCs w:val="24"/>
        </w:rPr>
        <w:t>第二管线（</w:t>
      </w:r>
      <w:r w:rsidR="0016673C" w:rsidRPr="0016673C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16673C" w:rsidRPr="0016673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上，所述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蒸发冷凝器（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16673C" w:rsidRPr="0016673C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9F0A87" w:rsidRPr="009F0A87">
        <w:rPr>
          <w:rFonts w:ascii="Times New Roman" w:eastAsia="宋体" w:hAnsi="Times New Roman" w:cs="Times New Roman" w:hint="eastAsia"/>
          <w:sz w:val="24"/>
          <w:szCs w:val="24"/>
        </w:rPr>
        <w:t>循环冷却水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出口通过第四管线（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）连接至第一管线（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16673C">
        <w:rPr>
          <w:rFonts w:ascii="Times New Roman" w:eastAsia="宋体" w:hAnsi="Times New Roman" w:cs="Times New Roman" w:hint="eastAsia"/>
          <w:sz w:val="24"/>
          <w:szCs w:val="24"/>
        </w:rPr>
        <w:t>）上。</w:t>
      </w:r>
    </w:p>
    <w:p w:rsidR="003626F1" w:rsidRDefault="0016673C" w:rsidP="00C87EA9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3.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根据权利要求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所述的</w:t>
      </w:r>
      <w:proofErr w:type="gramStart"/>
      <w:r w:rsidRPr="0016673C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Pr="0016673C">
        <w:rPr>
          <w:rFonts w:ascii="Times New Roman" w:eastAsia="宋体" w:hAnsi="Times New Roman" w:cs="Times New Roman" w:hint="eastAsia"/>
          <w:sz w:val="24"/>
          <w:szCs w:val="24"/>
        </w:rPr>
        <w:t>的尿素蒸发系统，其特征在于，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3626F1" w:rsidRPr="003626F1">
        <w:rPr>
          <w:rFonts w:ascii="Times New Roman" w:eastAsia="宋体" w:hAnsi="Times New Roman" w:cs="Times New Roman" w:hint="eastAsia"/>
          <w:sz w:val="24"/>
          <w:szCs w:val="24"/>
        </w:rPr>
        <w:t>第一管线（</w:t>
      </w:r>
      <w:r w:rsidR="003626F1" w:rsidRPr="003626F1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3626F1" w:rsidRPr="003626F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3626F1" w:rsidRPr="00C45F6C">
        <w:rPr>
          <w:rFonts w:ascii="Times New Roman" w:eastAsia="宋体" w:hAnsi="Times New Roman" w:cs="Times New Roman" w:hint="eastAsia"/>
          <w:sz w:val="24"/>
          <w:szCs w:val="24"/>
        </w:rPr>
        <w:t>第二管线（</w:t>
      </w:r>
      <w:r w:rsidR="003626F1" w:rsidRPr="00C45F6C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3626F1" w:rsidRPr="00C45F6C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上分别串联设置有第一阀门（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801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）、第二阀门（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901</w:t>
      </w:r>
      <w:r w:rsidR="003626F1"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16673C" w:rsidRDefault="003626F1" w:rsidP="00C87EA9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4.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根据权利要求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所述的</w:t>
      </w:r>
      <w:proofErr w:type="gramStart"/>
      <w:r w:rsidRPr="003626F1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Pr="003626F1">
        <w:rPr>
          <w:rFonts w:ascii="Times New Roman" w:eastAsia="宋体" w:hAnsi="Times New Roman" w:cs="Times New Roman" w:hint="eastAsia"/>
          <w:sz w:val="24"/>
          <w:szCs w:val="24"/>
        </w:rPr>
        <w:t>的尿素蒸发系统，其特征在于，</w:t>
      </w: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第三管线（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的连接处位于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第二阀门（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901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的进液口处，所述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第四管线（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连接处位于第一阀门（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801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）的进液口处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3626F1" w:rsidRDefault="003626F1" w:rsidP="00C87EA9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5.</w:t>
      </w:r>
      <w:r>
        <w:rPr>
          <w:rFonts w:ascii="Times New Roman" w:eastAsia="宋体" w:hAnsi="Times New Roman" w:cs="Times New Roman" w:hint="eastAsia"/>
          <w:sz w:val="24"/>
          <w:szCs w:val="24"/>
        </w:rPr>
        <w:t>根据权利要求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所述的</w:t>
      </w:r>
      <w:proofErr w:type="gramStart"/>
      <w:r w:rsidRPr="003626F1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Pr="003626F1">
        <w:rPr>
          <w:rFonts w:ascii="Times New Roman" w:eastAsia="宋体" w:hAnsi="Times New Roman" w:cs="Times New Roman" w:hint="eastAsia"/>
          <w:sz w:val="24"/>
          <w:szCs w:val="24"/>
        </w:rPr>
        <w:t>的尿素蒸发系统，其特征在于，</w:t>
      </w:r>
      <w:r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第三管线（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第四管线（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Pr="003626F1"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上分别串联设置有第三阀门（</w:t>
      </w:r>
      <w:r>
        <w:rPr>
          <w:rFonts w:ascii="Times New Roman" w:eastAsia="宋体" w:hAnsi="Times New Roman" w:cs="Times New Roman" w:hint="eastAsia"/>
          <w:sz w:val="24"/>
          <w:szCs w:val="24"/>
        </w:rPr>
        <w:t>101</w:t>
      </w:r>
      <w:r>
        <w:rPr>
          <w:rFonts w:ascii="Times New Roman" w:eastAsia="宋体" w:hAnsi="Times New Roman" w:cs="Times New Roman" w:hint="eastAsia"/>
          <w:sz w:val="24"/>
          <w:szCs w:val="24"/>
        </w:rPr>
        <w:t>）、第四阀门（</w:t>
      </w:r>
      <w:r>
        <w:rPr>
          <w:rFonts w:ascii="Times New Roman" w:eastAsia="宋体" w:hAnsi="Times New Roman" w:cs="Times New Roman" w:hint="eastAsia"/>
          <w:sz w:val="24"/>
          <w:szCs w:val="24"/>
        </w:rPr>
        <w:t>111</w:t>
      </w:r>
      <w:r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:rsidR="003626F1" w:rsidRPr="00C45F6C" w:rsidRDefault="003626F1" w:rsidP="00C87EA9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87EA9" w:rsidRPr="00DC4EE5" w:rsidRDefault="00C87EA9" w:rsidP="00C87EA9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87EA9" w:rsidRPr="00DC4EE5" w:rsidRDefault="00C87EA9" w:rsidP="00C87EA9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87EA9" w:rsidRDefault="00C87EA9" w:rsidP="00C87EA9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881762" w:rsidRPr="00881762" w:rsidRDefault="00881762" w:rsidP="00881762">
      <w:pPr>
        <w:spacing w:line="360" w:lineRule="auto"/>
        <w:ind w:firstLine="561"/>
        <w:rPr>
          <w:rFonts w:ascii="Times New Roman" w:eastAsia="宋体" w:hAnsi="Times New Roman" w:cs="Times New Roman"/>
          <w:sz w:val="24"/>
          <w:szCs w:val="24"/>
        </w:rPr>
        <w:sectPr w:rsidR="00881762" w:rsidRPr="00881762" w:rsidSect="006F4BAF">
          <w:footerReference w:type="default" r:id="rId11"/>
          <w:pgSz w:w="11906" w:h="16838"/>
          <w:pgMar w:top="1418" w:right="1701" w:bottom="1418" w:left="1701" w:header="851" w:footer="992" w:gutter="0"/>
          <w:lnNumType w:countBy="5"/>
          <w:pgNumType w:start="1"/>
          <w:cols w:space="425"/>
          <w:docGrid w:type="lines" w:linePitch="312"/>
        </w:sectPr>
      </w:pPr>
    </w:p>
    <w:p w:rsidR="00881762" w:rsidRPr="00881762" w:rsidRDefault="00881762" w:rsidP="0088176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881762">
        <w:rPr>
          <w:rFonts w:ascii="Times New Roman" w:eastAsia="宋体" w:hAnsi="Times New Roman" w:cs="Times New Roman"/>
          <w:b/>
          <w:sz w:val="32"/>
          <w:szCs w:val="32"/>
        </w:rPr>
        <w:lastRenderedPageBreak/>
        <w:t>说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明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  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书</w:t>
      </w:r>
    </w:p>
    <w:p w:rsidR="00881762" w:rsidRPr="00881762" w:rsidRDefault="000A6BF6" w:rsidP="00881762">
      <w:pPr>
        <w:spacing w:beforeLines="100" w:before="312" w:afterLines="50" w:after="156" w:line="360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proofErr w:type="gramStart"/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尿液提浓工序</w:t>
      </w:r>
      <w:proofErr w:type="gramEnd"/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的</w:t>
      </w:r>
      <w:r w:rsidR="00102618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尿素蒸发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系统</w:t>
      </w:r>
    </w:p>
    <w:p w:rsidR="00881762" w:rsidRPr="00881762" w:rsidRDefault="00881762" w:rsidP="00881762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  <w:r w:rsidRPr="00881762"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技术领域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涉及</w:t>
      </w:r>
      <w:r w:rsidR="007C55E7">
        <w:rPr>
          <w:rFonts w:ascii="Times New Roman" w:eastAsia="宋体" w:hAnsi="Times New Roman" w:cs="Times New Roman" w:hint="eastAsia"/>
          <w:sz w:val="24"/>
          <w:szCs w:val="24"/>
        </w:rPr>
        <w:t>尿素</w:t>
      </w:r>
      <w:r w:rsidR="007C55E7">
        <w:rPr>
          <w:rFonts w:ascii="Times New Roman" w:eastAsia="宋体" w:hAnsi="Times New Roman" w:cs="Times New Roman"/>
          <w:sz w:val="24"/>
          <w:szCs w:val="24"/>
        </w:rPr>
        <w:t>蒸发系统</w:t>
      </w:r>
      <w:r w:rsidRPr="00881762">
        <w:rPr>
          <w:rFonts w:ascii="Times New Roman" w:eastAsia="宋体" w:hAnsi="Times New Roman" w:cs="Times New Roman"/>
          <w:sz w:val="24"/>
          <w:szCs w:val="24"/>
        </w:rPr>
        <w:t>领域，尤其涉及一种</w:t>
      </w:r>
      <w:proofErr w:type="gramStart"/>
      <w:r w:rsidR="007C55E7" w:rsidRPr="007C55E7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="007C55E7" w:rsidRPr="007C55E7">
        <w:rPr>
          <w:rFonts w:ascii="Times New Roman" w:eastAsia="宋体" w:hAnsi="Times New Roman" w:cs="Times New Roman" w:hint="eastAsia"/>
          <w:sz w:val="24"/>
          <w:szCs w:val="24"/>
        </w:rPr>
        <w:t>的尿素蒸发系统</w:t>
      </w:r>
      <w:r w:rsidRPr="00881762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881762" w:rsidRPr="00881762" w:rsidRDefault="00881762" w:rsidP="00881762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  <w:r w:rsidRPr="00881762"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背景技术</w:t>
      </w:r>
    </w:p>
    <w:p w:rsidR="00881762" w:rsidRDefault="007C55E7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目前国内尿素生产装置中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尿液</w:t>
      </w:r>
      <w:r w:rsidRPr="007C55E7">
        <w:rPr>
          <w:rFonts w:ascii="Times New Roman" w:eastAsia="宋体" w:hAnsi="Times New Roman" w:cs="Times New Roman" w:hint="eastAsia"/>
          <w:sz w:val="24"/>
          <w:szCs w:val="24"/>
        </w:rPr>
        <w:t>提浓工序</w:t>
      </w:r>
      <w:proofErr w:type="gramEnd"/>
      <w:r w:rsidRPr="007C55E7">
        <w:rPr>
          <w:rFonts w:ascii="Times New Roman" w:eastAsia="宋体" w:hAnsi="Times New Roman" w:cs="Times New Roman" w:hint="eastAsia"/>
          <w:sz w:val="24"/>
          <w:szCs w:val="24"/>
        </w:rPr>
        <w:t>均通过蒸发系统来实现，通过蒸发系统将尿液浓度提高至</w:t>
      </w:r>
      <w:r w:rsidRPr="007C55E7">
        <w:rPr>
          <w:rFonts w:ascii="Times New Roman" w:eastAsia="宋体" w:hAnsi="Times New Roman" w:cs="Times New Roman" w:hint="eastAsia"/>
          <w:sz w:val="24"/>
          <w:szCs w:val="24"/>
        </w:rPr>
        <w:t>95%</w:t>
      </w:r>
      <w:r w:rsidRPr="007C55E7">
        <w:rPr>
          <w:rFonts w:ascii="Times New Roman" w:eastAsia="宋体" w:hAnsi="Times New Roman" w:cs="Times New Roman" w:hint="eastAsia"/>
          <w:sz w:val="24"/>
          <w:szCs w:val="24"/>
        </w:rPr>
        <w:t>以上后，再送往后序造粒工段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7C55E7" w:rsidRPr="00881762" w:rsidRDefault="002A208F" w:rsidP="002A208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A208F">
        <w:rPr>
          <w:rFonts w:ascii="Times New Roman" w:eastAsia="宋体" w:hAnsi="Times New Roman" w:cs="Times New Roman" w:hint="eastAsia"/>
          <w:sz w:val="24"/>
          <w:szCs w:val="24"/>
        </w:rPr>
        <w:t>根据对多家尿素生产装置实地考察调研，传统的蒸发系统普遍存在蒸发系统真空度低，提不起来，导致送往造粒工段的尿液浓度低，造粒系统粉尘大，且成品水分高，达不到优等品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2A208F">
        <w:rPr>
          <w:rFonts w:ascii="Times New Roman" w:eastAsia="宋体" w:hAnsi="Times New Roman" w:cs="Times New Roman" w:hint="eastAsia"/>
          <w:sz w:val="24"/>
          <w:szCs w:val="24"/>
        </w:rPr>
        <w:t>甚至尿素结块。</w:t>
      </w:r>
    </w:p>
    <w:p w:rsidR="00881762" w:rsidRPr="00881762" w:rsidRDefault="00102618" w:rsidP="00881762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实用新型</w:t>
      </w:r>
      <w:r w:rsidR="00881762" w:rsidRPr="00881762"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内容</w:t>
      </w:r>
    </w:p>
    <w:p w:rsidR="00EC0972" w:rsidRPr="006F4BAF" w:rsidRDefault="00EC0972" w:rsidP="006F4BA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本实用新型</w:t>
      </w:r>
      <w:r>
        <w:rPr>
          <w:rFonts w:ascii="Times New Roman" w:eastAsia="宋体" w:hAnsi="Times New Roman" w:cs="Times New Roman"/>
          <w:sz w:val="24"/>
          <w:szCs w:val="24"/>
        </w:rPr>
        <w:t>为了解决目前</w:t>
      </w:r>
      <w:r w:rsidRPr="00EC0972">
        <w:rPr>
          <w:rFonts w:ascii="Times New Roman" w:eastAsia="宋体" w:hAnsi="Times New Roman" w:cs="Times New Roman" w:hint="eastAsia"/>
          <w:sz w:val="24"/>
          <w:szCs w:val="24"/>
        </w:rPr>
        <w:t>造粒工段的尿液浓度低</w:t>
      </w:r>
      <w:r>
        <w:rPr>
          <w:rFonts w:ascii="Times New Roman" w:eastAsia="宋体" w:hAnsi="Times New Roman" w:cs="Times New Roman" w:hint="eastAsia"/>
          <w:sz w:val="24"/>
          <w:szCs w:val="24"/>
        </w:rPr>
        <w:t>的问题</w:t>
      </w:r>
      <w:r w:rsidR="00881762" w:rsidRPr="00881762">
        <w:rPr>
          <w:rFonts w:ascii="Times New Roman" w:eastAsia="宋体" w:hAnsi="Times New Roman" w:cs="Times New Roman"/>
          <w:sz w:val="24"/>
          <w:szCs w:val="24"/>
        </w:rPr>
        <w:t>，提供了一种</w:t>
      </w:r>
      <w:proofErr w:type="gramStart"/>
      <w:r w:rsidR="006F4BAF">
        <w:rPr>
          <w:rFonts w:ascii="Times New Roman" w:eastAsia="宋体" w:hAnsi="Times New Roman" w:cs="Times New Roman" w:hint="eastAsia"/>
          <w:sz w:val="24"/>
          <w:szCs w:val="24"/>
        </w:rPr>
        <w:t>尿液提</w:t>
      </w:r>
      <w:r w:rsidRPr="00EC0972">
        <w:rPr>
          <w:rFonts w:ascii="Times New Roman" w:eastAsia="宋体" w:hAnsi="Times New Roman" w:cs="Times New Roman" w:hint="eastAsia"/>
          <w:sz w:val="24"/>
          <w:szCs w:val="24"/>
        </w:rPr>
        <w:t>浓工序</w:t>
      </w:r>
      <w:proofErr w:type="gramEnd"/>
      <w:r w:rsidRPr="00EC0972">
        <w:rPr>
          <w:rFonts w:ascii="Times New Roman" w:eastAsia="宋体" w:hAnsi="Times New Roman" w:cs="Times New Roman" w:hint="eastAsia"/>
          <w:sz w:val="24"/>
          <w:szCs w:val="24"/>
        </w:rPr>
        <w:t>的尿素蒸发系统</w:t>
      </w:r>
      <w:r w:rsidR="00881762" w:rsidRPr="00881762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EC0972" w:rsidRDefault="00881762" w:rsidP="006F4BA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</w:t>
      </w:r>
      <w:proofErr w:type="gramStart"/>
      <w:r w:rsidR="00102618">
        <w:rPr>
          <w:rFonts w:ascii="Times New Roman" w:eastAsia="宋体" w:hAnsi="Times New Roman" w:cs="Times New Roman"/>
          <w:sz w:val="24"/>
          <w:szCs w:val="24"/>
        </w:rPr>
        <w:t>新型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是</w:t>
      </w:r>
      <w:proofErr w:type="gramEnd"/>
      <w:r w:rsidR="00EC0972">
        <w:rPr>
          <w:rFonts w:ascii="Times New Roman" w:eastAsia="宋体" w:hAnsi="Times New Roman" w:cs="Times New Roman" w:hint="eastAsia"/>
          <w:sz w:val="24"/>
          <w:szCs w:val="24"/>
        </w:rPr>
        <w:t>通过</w:t>
      </w:r>
      <w:r w:rsidR="00EC0972">
        <w:rPr>
          <w:rFonts w:ascii="Times New Roman" w:eastAsia="宋体" w:hAnsi="Times New Roman" w:cs="Times New Roman"/>
          <w:sz w:val="24"/>
          <w:szCs w:val="24"/>
        </w:rPr>
        <w:t>以下技术方案实现的</w:t>
      </w:r>
      <w:r w:rsidRPr="00881762">
        <w:rPr>
          <w:rFonts w:ascii="Times New Roman" w:eastAsia="宋体" w:hAnsi="Times New Roman" w:cs="Times New Roman"/>
          <w:sz w:val="24"/>
          <w:szCs w:val="24"/>
        </w:rPr>
        <w:t>：</w:t>
      </w:r>
      <w:proofErr w:type="gramStart"/>
      <w:r w:rsidR="00EC0972" w:rsidRPr="00C87EA9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="00EC0972" w:rsidRPr="00C87EA9">
        <w:rPr>
          <w:rFonts w:ascii="Times New Roman" w:eastAsia="宋体" w:hAnsi="Times New Roman" w:cs="Times New Roman" w:hint="eastAsia"/>
          <w:sz w:val="24"/>
          <w:szCs w:val="24"/>
        </w:rPr>
        <w:t>的尿素蒸发系统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C0972" w:rsidRPr="00DC4EE5">
        <w:rPr>
          <w:rFonts w:ascii="Times New Roman" w:eastAsia="宋体" w:hAnsi="Times New Roman" w:cs="Times New Roman" w:hint="eastAsia"/>
          <w:sz w:val="24"/>
          <w:szCs w:val="24"/>
        </w:rPr>
        <w:t>包括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尿液槽、尿液泵，所述尿液</w:t>
      </w:r>
      <w:proofErr w:type="gramStart"/>
      <w:r w:rsidR="00EC0972">
        <w:rPr>
          <w:rFonts w:ascii="Times New Roman" w:eastAsia="宋体" w:hAnsi="Times New Roman" w:cs="Times New Roman" w:hint="eastAsia"/>
          <w:sz w:val="24"/>
          <w:szCs w:val="24"/>
        </w:rPr>
        <w:t>槽通过</w:t>
      </w:r>
      <w:proofErr w:type="gramEnd"/>
      <w:r w:rsidR="00EC0972">
        <w:rPr>
          <w:rFonts w:ascii="Times New Roman" w:eastAsia="宋体" w:hAnsi="Times New Roman" w:cs="Times New Roman" w:hint="eastAsia"/>
          <w:sz w:val="24"/>
          <w:szCs w:val="24"/>
        </w:rPr>
        <w:t>尿液泵连接至蒸发器底部加热室的液体进口，所述</w:t>
      </w:r>
      <w:r w:rsidR="00EC0972" w:rsidRPr="003C7DE3">
        <w:rPr>
          <w:rFonts w:ascii="Times New Roman" w:eastAsia="宋体" w:hAnsi="Times New Roman" w:cs="Times New Roman" w:hint="eastAsia"/>
          <w:sz w:val="24"/>
          <w:szCs w:val="24"/>
        </w:rPr>
        <w:t>蒸发器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的蒸发室的完成液出口通过管路连接至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尿素造粒机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="00EC0972" w:rsidRPr="00223736">
        <w:rPr>
          <w:rFonts w:ascii="Times New Roman" w:eastAsia="宋体" w:hAnsi="Times New Roman" w:cs="Times New Roman" w:hint="eastAsia"/>
          <w:sz w:val="24"/>
          <w:szCs w:val="24"/>
        </w:rPr>
        <w:t>蒸发器的蒸发室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的顶部气相出口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</w:t>
      </w:r>
      <w:proofErr w:type="gramStart"/>
      <w:r w:rsidR="000D44E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的壳侧</w:t>
      </w:r>
      <w:proofErr w:type="gramEnd"/>
      <w:r w:rsidR="00EC0972">
        <w:rPr>
          <w:rFonts w:ascii="Times New Roman" w:eastAsia="宋体" w:hAnsi="Times New Roman" w:cs="Times New Roman" w:hint="eastAsia"/>
          <w:sz w:val="24"/>
          <w:szCs w:val="24"/>
        </w:rPr>
        <w:t>进口，</w:t>
      </w:r>
      <w:proofErr w:type="gramStart"/>
      <w:r w:rsidR="00EC0972" w:rsidRPr="00223736">
        <w:rPr>
          <w:rFonts w:ascii="Times New Roman" w:eastAsia="宋体" w:hAnsi="Times New Roman" w:cs="Times New Roman" w:hint="eastAsia"/>
          <w:sz w:val="24"/>
          <w:szCs w:val="24"/>
        </w:rPr>
        <w:t>表冷器的壳侧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下液口</w:t>
      </w:r>
      <w:proofErr w:type="gramEnd"/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连接至氨水槽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="00EC0972" w:rsidRPr="003D2D7E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EC0972" w:rsidRPr="003D2D7E">
        <w:rPr>
          <w:rFonts w:ascii="Times New Roman" w:eastAsia="宋体" w:hAnsi="Times New Roman" w:cs="Times New Roman" w:hint="eastAsia"/>
          <w:sz w:val="24"/>
          <w:szCs w:val="24"/>
        </w:rPr>
        <w:t>的壳侧</w:t>
      </w:r>
      <w:proofErr w:type="gramStart"/>
      <w:r w:rsidR="00EC0972">
        <w:rPr>
          <w:rFonts w:ascii="Times New Roman" w:eastAsia="宋体" w:hAnsi="Times New Roman" w:cs="Times New Roman" w:hint="eastAsia"/>
          <w:sz w:val="24"/>
          <w:szCs w:val="24"/>
        </w:rPr>
        <w:t>不</w:t>
      </w:r>
      <w:proofErr w:type="gramEnd"/>
      <w:r w:rsidR="00EC0972">
        <w:rPr>
          <w:rFonts w:ascii="Times New Roman" w:eastAsia="宋体" w:hAnsi="Times New Roman" w:cs="Times New Roman" w:hint="eastAsia"/>
          <w:sz w:val="24"/>
          <w:szCs w:val="24"/>
        </w:rPr>
        <w:t>凝</w:t>
      </w:r>
      <w:proofErr w:type="gramStart"/>
      <w:r w:rsidR="00EC0972">
        <w:rPr>
          <w:rFonts w:ascii="Times New Roman" w:eastAsia="宋体" w:hAnsi="Times New Roman" w:cs="Times New Roman" w:hint="eastAsia"/>
          <w:sz w:val="24"/>
          <w:szCs w:val="24"/>
        </w:rPr>
        <w:t>气出口</w:t>
      </w:r>
      <w:proofErr w:type="gramEnd"/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连接至喷射器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的气体进口，</w:t>
      </w:r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喷射器的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蒸汽进口连接至第一蒸汽管线上；</w:t>
      </w:r>
      <w:proofErr w:type="gramStart"/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管侧进口上水和管侧出口回水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分别通过第一管线、第二管线连接至循环冷却水上水总管和循环冷却水回水总管，所述</w:t>
      </w:r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第一管线、第二管线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之间并联连接有蒸发冷凝器。</w:t>
      </w:r>
    </w:p>
    <w:p w:rsidR="00EC0972" w:rsidRDefault="006F4BAF" w:rsidP="006F4BAF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作为本实用新型技术方案的进一步改进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="00E57219">
        <w:rPr>
          <w:rFonts w:ascii="Times New Roman" w:eastAsia="宋体" w:hAnsi="Times New Roman" w:cs="Times New Roman" w:hint="eastAsia"/>
          <w:sz w:val="24"/>
          <w:szCs w:val="24"/>
        </w:rPr>
        <w:t>蒸发冷凝器的循环冷却水进口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通过第三管线连接至</w:t>
      </w:r>
      <w:r w:rsidR="00EC0972" w:rsidRPr="0016673C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上，所述蒸发冷凝器</w:t>
      </w:r>
      <w:r w:rsidR="00EC0972" w:rsidRPr="0016673C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9F0A87" w:rsidRPr="009F0A87">
        <w:rPr>
          <w:rFonts w:ascii="Times New Roman" w:eastAsia="宋体" w:hAnsi="Times New Roman" w:cs="Times New Roman" w:hint="eastAsia"/>
          <w:sz w:val="24"/>
          <w:szCs w:val="24"/>
        </w:rPr>
        <w:t>循环冷却水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出口通过第四管线连接至第一管线上。</w:t>
      </w:r>
    </w:p>
    <w:p w:rsidR="00EC0972" w:rsidRDefault="006F4BAF" w:rsidP="006F4BAF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F4BAF">
        <w:rPr>
          <w:rFonts w:ascii="Times New Roman" w:eastAsia="宋体" w:hAnsi="Times New Roman" w:cs="Times New Roman" w:hint="eastAsia"/>
          <w:sz w:val="24"/>
          <w:szCs w:val="24"/>
        </w:rPr>
        <w:t>作为本实用新型技术方案的进一步改进</w:t>
      </w:r>
      <w:r w:rsidR="00EC0972" w:rsidRPr="0016673C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第一管线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上分别串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lastRenderedPageBreak/>
        <w:t>联设置有第一阀门、第二阀门。</w:t>
      </w:r>
    </w:p>
    <w:p w:rsidR="00EC0972" w:rsidRDefault="006F4BAF" w:rsidP="006F4BAF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F4BAF">
        <w:rPr>
          <w:rFonts w:ascii="Times New Roman" w:eastAsia="宋体" w:hAnsi="Times New Roman" w:cs="Times New Roman" w:hint="eastAsia"/>
          <w:sz w:val="24"/>
          <w:szCs w:val="24"/>
        </w:rPr>
        <w:t>作为本实用新型技术方案的进一步改进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第三管线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的连接处位于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第二阀门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的进液口处，所述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第四管线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连接处位于第一阀门的进液口处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881762" w:rsidRPr="006F4BAF" w:rsidRDefault="006F4BAF" w:rsidP="006F4BAF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F4BAF">
        <w:rPr>
          <w:rFonts w:ascii="Times New Roman" w:eastAsia="宋体" w:hAnsi="Times New Roman" w:cs="Times New Roman" w:hint="eastAsia"/>
          <w:sz w:val="24"/>
          <w:szCs w:val="24"/>
        </w:rPr>
        <w:t>作为本实用新型技术方案的进一步改进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第三管线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第四管线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上分别串联设置有第三阀门、第四阀门。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提供的</w:t>
      </w:r>
      <w:proofErr w:type="gramStart"/>
      <w:r w:rsidR="006F4BAF" w:rsidRPr="006F4BAF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="006F4BAF" w:rsidRPr="006F4BAF">
        <w:rPr>
          <w:rFonts w:ascii="Times New Roman" w:eastAsia="宋体" w:hAnsi="Times New Roman" w:cs="Times New Roman" w:hint="eastAsia"/>
          <w:sz w:val="24"/>
          <w:szCs w:val="24"/>
        </w:rPr>
        <w:t>的尿素蒸发系统</w:t>
      </w:r>
      <w:r w:rsidR="006F4BAF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881762">
        <w:rPr>
          <w:rFonts w:ascii="Times New Roman" w:eastAsia="宋体" w:hAnsi="Times New Roman" w:cs="Times New Roman"/>
          <w:sz w:val="24"/>
          <w:szCs w:val="24"/>
        </w:rPr>
        <w:t>与现有技术相比具有如下优点：</w:t>
      </w:r>
    </w:p>
    <w:p w:rsidR="00881762" w:rsidRPr="00BB520B" w:rsidRDefault="006F4BAF" w:rsidP="00BB520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本实用新型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对表冷器的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冷却系统进行改造，在循环冷却水冷却的基础上添加了蒸发冷却器，</w:t>
      </w:r>
      <w:r w:rsidRPr="006F4BAF">
        <w:rPr>
          <w:rFonts w:ascii="Times New Roman" w:eastAsia="宋体" w:hAnsi="Times New Roman" w:cs="Times New Roman" w:hint="eastAsia"/>
          <w:sz w:val="24"/>
          <w:szCs w:val="24"/>
        </w:rPr>
        <w:t>冷却后的循环水进入</w:t>
      </w:r>
      <w:proofErr w:type="gramStart"/>
      <w:r w:rsidRPr="006F4BAF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Pr="006F4BAF">
        <w:rPr>
          <w:rFonts w:ascii="Times New Roman" w:eastAsia="宋体" w:hAnsi="Times New Roman" w:cs="Times New Roman" w:hint="eastAsia"/>
          <w:sz w:val="24"/>
          <w:szCs w:val="24"/>
        </w:rPr>
        <w:t>冷却使用，通过</w:t>
      </w:r>
      <w:proofErr w:type="gramStart"/>
      <w:r w:rsidRPr="006F4BAF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Pr="006F4BAF">
        <w:rPr>
          <w:rFonts w:ascii="Times New Roman" w:eastAsia="宋体" w:hAnsi="Times New Roman" w:cs="Times New Roman" w:hint="eastAsia"/>
          <w:sz w:val="24"/>
          <w:szCs w:val="24"/>
        </w:rPr>
        <w:t>吸收热量的循环水进入循环水回水总管。</w:t>
      </w:r>
      <w:proofErr w:type="gramStart"/>
      <w:r w:rsidR="00BB520B" w:rsidRPr="00BB520B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BB520B" w:rsidRPr="00BB520B">
        <w:rPr>
          <w:rFonts w:ascii="Times New Roman" w:eastAsia="宋体" w:hAnsi="Times New Roman" w:cs="Times New Roman" w:hint="eastAsia"/>
          <w:sz w:val="24"/>
          <w:szCs w:val="24"/>
        </w:rPr>
        <w:t>的冷却效果不再受到公用循环水系统的影响，保证了</w:t>
      </w:r>
      <w:proofErr w:type="gramStart"/>
      <w:r w:rsidR="00BB520B" w:rsidRPr="00BB520B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BB520B" w:rsidRPr="00BB520B">
        <w:rPr>
          <w:rFonts w:ascii="Times New Roman" w:eastAsia="宋体" w:hAnsi="Times New Roman" w:cs="Times New Roman" w:hint="eastAsia"/>
          <w:sz w:val="24"/>
          <w:szCs w:val="24"/>
        </w:rPr>
        <w:t>的冷却效果，从而保证了夏季高温天气的成品水分，同时为公用循环水冷却水系统节省了部分循环水量，确保了公用循环冷却水总管的压力，可以有效的提高尿素装置其他冷却器的冷凝效果，优化了系统的冷凝回收能力。</w:t>
      </w:r>
    </w:p>
    <w:p w:rsidR="00881762" w:rsidRPr="00881762" w:rsidRDefault="00881762" w:rsidP="00881762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  <w:r w:rsidRPr="00881762"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附图说明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此处的附图被并入说明书中并构成本说明书的一部分，展示出了符合本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的实施例，并与说明书一起用于解释本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的原理。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为了更清楚地说明本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实施例或现有技术中的技术方案，下面将对实施例或现有技术描述中所需要使用的附图作简单地介绍，显而易见地，对于本领域普通技术人员而言，在不付出创造性劳动的前提下，还可以根据这些附图获得其他的附图。</w:t>
      </w:r>
    </w:p>
    <w:p w:rsidR="00881762" w:rsidRPr="00881762" w:rsidRDefault="00881762" w:rsidP="004769A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图</w:t>
      </w:r>
      <w:r w:rsidRPr="00881762">
        <w:rPr>
          <w:rFonts w:ascii="Times New Roman" w:eastAsia="宋体" w:hAnsi="Times New Roman" w:cs="Times New Roman"/>
          <w:sz w:val="24"/>
          <w:szCs w:val="24"/>
        </w:rPr>
        <w:t>1</w:t>
      </w:r>
      <w:r w:rsidR="00BB520B">
        <w:rPr>
          <w:rFonts w:ascii="Times New Roman" w:eastAsia="宋体" w:hAnsi="Times New Roman" w:cs="Times New Roman" w:hint="eastAsia"/>
          <w:sz w:val="24"/>
          <w:szCs w:val="24"/>
        </w:rPr>
        <w:t>为</w:t>
      </w:r>
      <w:r w:rsidR="00BB520B">
        <w:rPr>
          <w:rFonts w:ascii="Times New Roman" w:eastAsia="宋体" w:hAnsi="Times New Roman" w:cs="Times New Roman"/>
          <w:sz w:val="24"/>
          <w:szCs w:val="24"/>
        </w:rPr>
        <w:t>本实用新型所述</w:t>
      </w:r>
      <w:proofErr w:type="gramStart"/>
      <w:r w:rsidR="00BB520B" w:rsidRPr="00BB520B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="00BB520B" w:rsidRPr="00BB520B">
        <w:rPr>
          <w:rFonts w:ascii="Times New Roman" w:eastAsia="宋体" w:hAnsi="Times New Roman" w:cs="Times New Roman" w:hint="eastAsia"/>
          <w:sz w:val="24"/>
          <w:szCs w:val="24"/>
        </w:rPr>
        <w:t>的尿素蒸发系统</w:t>
      </w:r>
      <w:r w:rsidR="00BB520B">
        <w:rPr>
          <w:rFonts w:ascii="Times New Roman" w:eastAsia="宋体" w:hAnsi="Times New Roman" w:cs="Times New Roman" w:hint="eastAsia"/>
          <w:sz w:val="24"/>
          <w:szCs w:val="24"/>
        </w:rPr>
        <w:t>的结构示意图。</w:t>
      </w:r>
    </w:p>
    <w:p w:rsidR="004769A4" w:rsidRPr="00881762" w:rsidRDefault="00881762" w:rsidP="004769A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图中：</w:t>
      </w:r>
      <w:r w:rsidRPr="00881762">
        <w:rPr>
          <w:rFonts w:ascii="Times New Roman" w:eastAsia="宋体" w:hAnsi="Times New Roman" w:cs="Times New Roman"/>
          <w:sz w:val="24"/>
          <w:szCs w:val="24"/>
        </w:rPr>
        <w:t>1-</w:t>
      </w:r>
      <w:r w:rsidR="004769A4">
        <w:rPr>
          <w:rFonts w:ascii="Times New Roman" w:eastAsia="宋体" w:hAnsi="Times New Roman" w:cs="Times New Roman"/>
          <w:sz w:val="24"/>
          <w:szCs w:val="24"/>
        </w:rPr>
        <w:t>尿液槽</w:t>
      </w:r>
      <w:r w:rsidRPr="00881762">
        <w:rPr>
          <w:rFonts w:ascii="Times New Roman" w:eastAsia="宋体" w:hAnsi="Times New Roman" w:cs="Times New Roman"/>
          <w:sz w:val="24"/>
          <w:szCs w:val="24"/>
        </w:rPr>
        <w:t>，</w:t>
      </w:r>
      <w:r w:rsidRPr="00881762">
        <w:rPr>
          <w:rFonts w:ascii="Times New Roman" w:eastAsia="宋体" w:hAnsi="Times New Roman" w:cs="Times New Roman"/>
          <w:sz w:val="24"/>
          <w:szCs w:val="24"/>
        </w:rPr>
        <w:t>2-</w:t>
      </w:r>
      <w:r w:rsidR="004769A4">
        <w:rPr>
          <w:rFonts w:ascii="Times New Roman" w:eastAsia="宋体" w:hAnsi="Times New Roman" w:cs="Times New Roman"/>
          <w:sz w:val="24"/>
          <w:szCs w:val="24"/>
        </w:rPr>
        <w:t>尿液泵，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3-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蒸发器，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4-</w:t>
      </w:r>
      <w:proofErr w:type="gramStart"/>
      <w:r w:rsidR="004769A4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4769A4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5-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氨水槽，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6-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喷射器，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7-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第一蒸汽管线，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8-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第一管线，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801-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第一阀门，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9-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第二管线，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901-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第二阀门，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10-</w:t>
      </w:r>
      <w:r w:rsidR="004769A4" w:rsidRPr="004769A4">
        <w:rPr>
          <w:rFonts w:ascii="Times New Roman" w:eastAsia="宋体" w:hAnsi="Times New Roman" w:cs="Times New Roman" w:hint="eastAsia"/>
          <w:sz w:val="24"/>
          <w:szCs w:val="24"/>
        </w:rPr>
        <w:t>第三管线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101-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第三阀门，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11-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第四管线，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111-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第四阀门，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12-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蒸发冷凝器，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13-</w:t>
      </w:r>
      <w:r w:rsidR="004769A4">
        <w:rPr>
          <w:rFonts w:ascii="Times New Roman" w:eastAsia="宋体" w:hAnsi="Times New Roman" w:cs="Times New Roman" w:hint="eastAsia"/>
          <w:sz w:val="24"/>
          <w:szCs w:val="24"/>
        </w:rPr>
        <w:t>第二蒸汽管线</w:t>
      </w:r>
      <w:r w:rsidRPr="00881762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881762" w:rsidRPr="00881762" w:rsidRDefault="00881762" w:rsidP="00881762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</w:pPr>
      <w:r w:rsidRPr="00881762">
        <w:rPr>
          <w:rFonts w:ascii="Times New Roman" w:eastAsia="宋体" w:hAnsi="Times New Roman" w:cs="Times New Roman"/>
          <w:b/>
          <w:bCs/>
          <w:sz w:val="24"/>
          <w:szCs w:val="24"/>
          <w:lang w:val="zh-CN"/>
        </w:rPr>
        <w:t>具体实施方式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为了能够更清楚地理解本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的上述目的、特征和优点，下面将对本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的方案进行进一步描述。需要说明的是，在不冲突的情况下，本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lastRenderedPageBreak/>
        <w:t>的实施例及实施例中的特征可以相互组合。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在描述中，需要说明的是，术语</w:t>
      </w:r>
      <w:r w:rsidRPr="00881762">
        <w:rPr>
          <w:rFonts w:ascii="Times New Roman" w:eastAsia="宋体" w:hAnsi="Times New Roman" w:cs="Times New Roman"/>
          <w:sz w:val="24"/>
          <w:szCs w:val="24"/>
        </w:rPr>
        <w:t xml:space="preserve"> “</w:t>
      </w:r>
      <w:r w:rsidRPr="00881762">
        <w:rPr>
          <w:rFonts w:ascii="Times New Roman" w:eastAsia="宋体" w:hAnsi="Times New Roman" w:cs="Times New Roman"/>
          <w:sz w:val="24"/>
          <w:szCs w:val="24"/>
        </w:rPr>
        <w:t>第一</w:t>
      </w:r>
      <w:r w:rsidRPr="00881762">
        <w:rPr>
          <w:rFonts w:ascii="Times New Roman" w:eastAsia="宋体" w:hAnsi="Times New Roman" w:cs="Times New Roman"/>
          <w:sz w:val="24"/>
          <w:szCs w:val="24"/>
        </w:rPr>
        <w:t>”</w:t>
      </w:r>
      <w:r w:rsidRPr="00881762">
        <w:rPr>
          <w:rFonts w:ascii="Times New Roman" w:eastAsia="宋体" w:hAnsi="Times New Roman" w:cs="Times New Roman"/>
          <w:sz w:val="24"/>
          <w:szCs w:val="24"/>
        </w:rPr>
        <w:t>、</w:t>
      </w:r>
      <w:r w:rsidRPr="00881762">
        <w:rPr>
          <w:rFonts w:ascii="Times New Roman" w:eastAsia="宋体" w:hAnsi="Times New Roman" w:cs="Times New Roman"/>
          <w:sz w:val="24"/>
          <w:szCs w:val="24"/>
        </w:rPr>
        <w:t>“</w:t>
      </w:r>
      <w:r w:rsidRPr="00881762">
        <w:rPr>
          <w:rFonts w:ascii="Times New Roman" w:eastAsia="宋体" w:hAnsi="Times New Roman" w:cs="Times New Roman"/>
          <w:sz w:val="24"/>
          <w:szCs w:val="24"/>
        </w:rPr>
        <w:t>第二</w:t>
      </w:r>
      <w:r w:rsidRPr="00881762">
        <w:rPr>
          <w:rFonts w:ascii="Times New Roman" w:eastAsia="宋体" w:hAnsi="Times New Roman" w:cs="Times New Roman"/>
          <w:sz w:val="24"/>
          <w:szCs w:val="24"/>
        </w:rPr>
        <w:t>”</w:t>
      </w:r>
      <w:r w:rsidRPr="00881762">
        <w:rPr>
          <w:rFonts w:ascii="Times New Roman" w:eastAsia="宋体" w:hAnsi="Times New Roman" w:cs="Times New Roman"/>
          <w:sz w:val="24"/>
          <w:szCs w:val="24"/>
        </w:rPr>
        <w:t>仅用于描述目的，而不能理解为指示或暗示相对重要性。对于本领域的普通技术人员而言，可以根据具体情况理解上述术语的具体含义。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在下面的描述中阐述了很多具体细节以便于充分理解本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，但本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还可以采用其他不同于在此描述的方式来实施；显然，说明书中的实施例只是本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的一部分实施例，而不是全部的实施例。</w:t>
      </w:r>
    </w:p>
    <w:p w:rsidR="00881762" w:rsidRP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下面对本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的具体实施例进行详细说明。</w:t>
      </w:r>
    </w:p>
    <w:p w:rsidR="00EC0972" w:rsidRDefault="004769A4" w:rsidP="004769A4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如图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所示，本实用新型提供了</w:t>
      </w:r>
      <w:proofErr w:type="gramStart"/>
      <w:r w:rsidR="00EC0972" w:rsidRPr="00C87EA9">
        <w:rPr>
          <w:rFonts w:ascii="Times New Roman" w:eastAsia="宋体" w:hAnsi="Times New Roman" w:cs="Times New Roman" w:hint="eastAsia"/>
          <w:sz w:val="24"/>
          <w:szCs w:val="24"/>
        </w:rPr>
        <w:t>尿液提浓工序</w:t>
      </w:r>
      <w:proofErr w:type="gramEnd"/>
      <w:r w:rsidR="00EC0972" w:rsidRPr="00C87EA9">
        <w:rPr>
          <w:rFonts w:ascii="Times New Roman" w:eastAsia="宋体" w:hAnsi="Times New Roman" w:cs="Times New Roman" w:hint="eastAsia"/>
          <w:sz w:val="24"/>
          <w:szCs w:val="24"/>
        </w:rPr>
        <w:t>的尿素蒸发系统</w:t>
      </w:r>
      <w:r>
        <w:rPr>
          <w:rFonts w:ascii="Times New Roman" w:eastAsia="宋体" w:hAnsi="Times New Roman" w:cs="Times New Roman" w:hint="eastAsia"/>
          <w:sz w:val="24"/>
          <w:szCs w:val="24"/>
        </w:rPr>
        <w:t>的具体实施例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C0972" w:rsidRPr="00DC4EE5">
        <w:rPr>
          <w:rFonts w:ascii="Times New Roman" w:eastAsia="宋体" w:hAnsi="Times New Roman" w:cs="Times New Roman" w:hint="eastAsia"/>
          <w:sz w:val="24"/>
          <w:szCs w:val="24"/>
        </w:rPr>
        <w:t>包括</w:t>
      </w:r>
      <w:r>
        <w:rPr>
          <w:rFonts w:ascii="Times New Roman" w:eastAsia="宋体" w:hAnsi="Times New Roman" w:cs="Times New Roman" w:hint="eastAsia"/>
          <w:sz w:val="24"/>
          <w:szCs w:val="24"/>
        </w:rPr>
        <w:t>尿液槽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、尿液泵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所述尿液槽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通</w:t>
      </w:r>
      <w:r>
        <w:rPr>
          <w:rFonts w:ascii="Times New Roman" w:eastAsia="宋体" w:hAnsi="Times New Roman" w:cs="Times New Roman" w:hint="eastAsia"/>
          <w:sz w:val="24"/>
          <w:szCs w:val="24"/>
        </w:rPr>
        <w:t>过尿液泵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连接至蒸发器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底部加热室的液体进口，所述</w:t>
      </w:r>
      <w:r w:rsidR="00573B83">
        <w:rPr>
          <w:rFonts w:ascii="Times New Roman" w:eastAsia="宋体" w:hAnsi="Times New Roman" w:cs="Times New Roman" w:hint="eastAsia"/>
          <w:sz w:val="24"/>
          <w:szCs w:val="24"/>
        </w:rPr>
        <w:t>蒸发器</w:t>
      </w:r>
      <w:r w:rsidR="00EC0972" w:rsidRPr="003C7DE3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的蒸发室的完成液出口通过管路连接至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尿素造粒机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，所述</w:t>
      </w:r>
      <w:r w:rsidR="00573B83">
        <w:rPr>
          <w:rFonts w:ascii="Times New Roman" w:eastAsia="宋体" w:hAnsi="Times New Roman" w:cs="Times New Roman" w:hint="eastAsia"/>
          <w:sz w:val="24"/>
          <w:szCs w:val="24"/>
        </w:rPr>
        <w:t>蒸发器</w:t>
      </w:r>
      <w:r w:rsidR="00EC0972" w:rsidRPr="00223736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EC0972" w:rsidRPr="00223736">
        <w:rPr>
          <w:rFonts w:ascii="Times New Roman" w:eastAsia="宋体" w:hAnsi="Times New Roman" w:cs="Times New Roman" w:hint="eastAsia"/>
          <w:sz w:val="24"/>
          <w:szCs w:val="24"/>
        </w:rPr>
        <w:t>的蒸发室</w:t>
      </w:r>
      <w:r w:rsidR="00573B83">
        <w:rPr>
          <w:rFonts w:ascii="Times New Roman" w:eastAsia="宋体" w:hAnsi="Times New Roman" w:cs="Times New Roman" w:hint="eastAsia"/>
          <w:sz w:val="24"/>
          <w:szCs w:val="24"/>
        </w:rPr>
        <w:t>的顶部气相出口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</w:t>
      </w:r>
      <w:proofErr w:type="gramStart"/>
      <w:r w:rsidR="000D44E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EC0972">
        <w:rPr>
          <w:rFonts w:ascii="Times New Roman" w:eastAsia="宋体" w:hAnsi="Times New Roman" w:cs="Times New Roman" w:hint="eastAsia"/>
          <w:sz w:val="24"/>
          <w:szCs w:val="24"/>
        </w:rPr>
        <w:t>4</w:t>
      </w:r>
      <w:proofErr w:type="gramStart"/>
      <w:r w:rsidR="00EC0972">
        <w:rPr>
          <w:rFonts w:ascii="Times New Roman" w:eastAsia="宋体" w:hAnsi="Times New Roman" w:cs="Times New Roman" w:hint="eastAsia"/>
          <w:sz w:val="24"/>
          <w:szCs w:val="24"/>
        </w:rPr>
        <w:t>的壳侧进口</w:t>
      </w:r>
      <w:proofErr w:type="gramEnd"/>
      <w:r w:rsidR="00EC0972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="00573B8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EC0972" w:rsidRPr="00223736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EC0972" w:rsidRPr="00223736">
        <w:rPr>
          <w:rFonts w:ascii="Times New Roman" w:eastAsia="宋体" w:hAnsi="Times New Roman" w:cs="Times New Roman" w:hint="eastAsia"/>
          <w:sz w:val="24"/>
          <w:szCs w:val="24"/>
        </w:rPr>
        <w:t>的</w:t>
      </w:r>
      <w:proofErr w:type="gramStart"/>
      <w:r w:rsidR="00EC0972" w:rsidRPr="00223736">
        <w:rPr>
          <w:rFonts w:ascii="Times New Roman" w:eastAsia="宋体" w:hAnsi="Times New Roman" w:cs="Times New Roman" w:hint="eastAsia"/>
          <w:sz w:val="24"/>
          <w:szCs w:val="24"/>
        </w:rPr>
        <w:t>壳侧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下液口</w:t>
      </w:r>
      <w:proofErr w:type="gramEnd"/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连接至氨水槽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="00573B8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EC0972" w:rsidRPr="003D2D7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EC0972" w:rsidRPr="003D2D7E">
        <w:rPr>
          <w:rFonts w:ascii="Times New Roman" w:eastAsia="宋体" w:hAnsi="Times New Roman" w:cs="Times New Roman" w:hint="eastAsia"/>
          <w:sz w:val="24"/>
          <w:szCs w:val="24"/>
        </w:rPr>
        <w:t>的壳侧</w:t>
      </w:r>
      <w:proofErr w:type="gramStart"/>
      <w:r w:rsidR="00573B83">
        <w:rPr>
          <w:rFonts w:ascii="Times New Roman" w:eastAsia="宋体" w:hAnsi="Times New Roman" w:cs="Times New Roman" w:hint="eastAsia"/>
          <w:sz w:val="24"/>
          <w:szCs w:val="24"/>
        </w:rPr>
        <w:t>不</w:t>
      </w:r>
      <w:proofErr w:type="gramEnd"/>
      <w:r w:rsidR="00573B83">
        <w:rPr>
          <w:rFonts w:ascii="Times New Roman" w:eastAsia="宋体" w:hAnsi="Times New Roman" w:cs="Times New Roman" w:hint="eastAsia"/>
          <w:sz w:val="24"/>
          <w:szCs w:val="24"/>
        </w:rPr>
        <w:t>凝</w:t>
      </w:r>
      <w:proofErr w:type="gramStart"/>
      <w:r w:rsidR="00573B83">
        <w:rPr>
          <w:rFonts w:ascii="Times New Roman" w:eastAsia="宋体" w:hAnsi="Times New Roman" w:cs="Times New Roman" w:hint="eastAsia"/>
          <w:sz w:val="24"/>
          <w:szCs w:val="24"/>
        </w:rPr>
        <w:t>气出口</w:t>
      </w:r>
      <w:proofErr w:type="gramEnd"/>
      <w:r w:rsidR="000D44E3">
        <w:rPr>
          <w:rFonts w:ascii="Times New Roman" w:eastAsia="宋体" w:hAnsi="Times New Roman" w:cs="Times New Roman" w:hint="eastAsia"/>
          <w:sz w:val="24"/>
          <w:szCs w:val="24"/>
        </w:rPr>
        <w:t>连接至喷射器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的气体进口，</w:t>
      </w:r>
      <w:r w:rsidR="00573B83">
        <w:rPr>
          <w:rFonts w:ascii="Times New Roman" w:eastAsia="宋体" w:hAnsi="Times New Roman" w:cs="Times New Roman" w:hint="eastAsia"/>
          <w:sz w:val="24"/>
          <w:szCs w:val="24"/>
        </w:rPr>
        <w:t>喷射器</w:t>
      </w:r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573B83">
        <w:rPr>
          <w:rFonts w:ascii="Times New Roman" w:eastAsia="宋体" w:hAnsi="Times New Roman" w:cs="Times New Roman" w:hint="eastAsia"/>
          <w:sz w:val="24"/>
          <w:szCs w:val="24"/>
        </w:rPr>
        <w:t>蒸汽进口连接至第一蒸汽管线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上；</w:t>
      </w:r>
      <w:proofErr w:type="gramStart"/>
      <w:r w:rsidR="00573B8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0D44E3">
        <w:rPr>
          <w:rFonts w:ascii="Times New Roman" w:eastAsia="宋体" w:hAnsi="Times New Roman" w:cs="Times New Roman" w:hint="eastAsia"/>
          <w:sz w:val="24"/>
          <w:szCs w:val="24"/>
        </w:rPr>
        <w:t>管侧进口上水和管侧出口回水</w:t>
      </w:r>
      <w:r w:rsidR="00573B83">
        <w:rPr>
          <w:rFonts w:ascii="Times New Roman" w:eastAsia="宋体" w:hAnsi="Times New Roman" w:cs="Times New Roman" w:hint="eastAsia"/>
          <w:sz w:val="24"/>
          <w:szCs w:val="24"/>
        </w:rPr>
        <w:t>分别通过第一管线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573B83">
        <w:rPr>
          <w:rFonts w:ascii="Times New Roman" w:eastAsia="宋体" w:hAnsi="Times New Roman" w:cs="Times New Roman" w:hint="eastAsia"/>
          <w:sz w:val="24"/>
          <w:szCs w:val="24"/>
        </w:rPr>
        <w:t>、第二管线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连接至循环冷却水上水总管和循环冷却水回水总管，所述</w:t>
      </w:r>
      <w:r w:rsidR="00573B83">
        <w:rPr>
          <w:rFonts w:ascii="Times New Roman" w:eastAsia="宋体" w:hAnsi="Times New Roman" w:cs="Times New Roman" w:hint="eastAsia"/>
          <w:sz w:val="24"/>
          <w:szCs w:val="24"/>
        </w:rPr>
        <w:t>第一管线</w:t>
      </w:r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573B83">
        <w:rPr>
          <w:rFonts w:ascii="Times New Roman" w:eastAsia="宋体" w:hAnsi="Times New Roman" w:cs="Times New Roman" w:hint="eastAsia"/>
          <w:sz w:val="24"/>
          <w:szCs w:val="24"/>
        </w:rPr>
        <w:t>、第二管线</w:t>
      </w:r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573B83">
        <w:rPr>
          <w:rFonts w:ascii="Times New Roman" w:eastAsia="宋体" w:hAnsi="Times New Roman" w:cs="Times New Roman" w:hint="eastAsia"/>
          <w:sz w:val="24"/>
          <w:szCs w:val="24"/>
        </w:rPr>
        <w:t>之间并联连接有蒸发冷凝器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573B83" w:rsidRDefault="00573B83" w:rsidP="004769A4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本实施例中，第二蒸汽管线</w:t>
      </w:r>
      <w:r>
        <w:rPr>
          <w:rFonts w:ascii="Times New Roman" w:eastAsia="宋体" w:hAnsi="Times New Roman" w:cs="Times New Roman" w:hint="eastAsia"/>
          <w:sz w:val="24"/>
          <w:szCs w:val="24"/>
        </w:rPr>
        <w:t>13</w:t>
      </w:r>
      <w:r>
        <w:rPr>
          <w:rFonts w:ascii="Times New Roman" w:eastAsia="宋体" w:hAnsi="Times New Roman" w:cs="Times New Roman" w:hint="eastAsia"/>
          <w:sz w:val="24"/>
          <w:szCs w:val="24"/>
        </w:rPr>
        <w:t>内的蒸汽为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蒸发器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底部加热室</w:t>
      </w:r>
      <w:r>
        <w:rPr>
          <w:rFonts w:ascii="Times New Roman" w:eastAsia="宋体" w:hAnsi="Times New Roman" w:cs="Times New Roman" w:hint="eastAsia"/>
          <w:sz w:val="24"/>
          <w:szCs w:val="24"/>
        </w:rPr>
        <w:t>提供热量，优选的，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第二蒸汽管线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13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内的蒸汽</w:t>
      </w:r>
      <w:r>
        <w:rPr>
          <w:rFonts w:ascii="Times New Roman" w:eastAsia="宋体" w:hAnsi="Times New Roman" w:cs="Times New Roman" w:hint="eastAsia"/>
          <w:sz w:val="24"/>
          <w:szCs w:val="24"/>
        </w:rPr>
        <w:t>压力为</w:t>
      </w:r>
      <w:r>
        <w:rPr>
          <w:rFonts w:ascii="Times New Roman" w:eastAsia="宋体" w:hAnsi="Times New Roman" w:cs="Times New Roman" w:hint="eastAsia"/>
          <w:sz w:val="24"/>
          <w:szCs w:val="24"/>
        </w:rPr>
        <w:t>0.36MPa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蒸发器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底部加热室</w:t>
      </w:r>
      <w:r>
        <w:rPr>
          <w:rFonts w:ascii="Times New Roman" w:eastAsia="宋体" w:hAnsi="Times New Roman" w:cs="Times New Roman" w:hint="eastAsia"/>
          <w:sz w:val="24"/>
          <w:szCs w:val="24"/>
        </w:rPr>
        <w:t>内的蒸汽冷凝液回流至冷凝液槽，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尿液槽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内部的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浓度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74%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的尿液经过尿液泵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加压后进入处于真空的蒸发器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内，尿液在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加热室内</w:t>
      </w:r>
      <w:r>
        <w:rPr>
          <w:rFonts w:ascii="Times New Roman" w:eastAsia="宋体" w:hAnsi="Times New Roman" w:cs="Times New Roman" w:hint="eastAsia"/>
          <w:sz w:val="24"/>
          <w:szCs w:val="24"/>
        </w:rPr>
        <w:t>被加热后，尿液中的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水分和</w:t>
      </w:r>
      <w:proofErr w:type="gramStart"/>
      <w:r w:rsidRPr="00573B83">
        <w:rPr>
          <w:rFonts w:ascii="Times New Roman" w:eastAsia="宋体" w:hAnsi="Times New Roman" w:cs="Times New Roman" w:hint="eastAsia"/>
          <w:sz w:val="24"/>
          <w:szCs w:val="24"/>
        </w:rPr>
        <w:t>游离氨被蒸</w:t>
      </w:r>
      <w:proofErr w:type="gramEnd"/>
      <w:r w:rsidRPr="00573B83">
        <w:rPr>
          <w:rFonts w:ascii="Times New Roman" w:eastAsia="宋体" w:hAnsi="Times New Roman" w:cs="Times New Roman" w:hint="eastAsia"/>
          <w:sz w:val="24"/>
          <w:szCs w:val="24"/>
        </w:rPr>
        <w:t>出后</w:t>
      </w:r>
      <w:r>
        <w:rPr>
          <w:rFonts w:ascii="Times New Roman" w:eastAsia="宋体" w:hAnsi="Times New Roman" w:cs="Times New Roman" w:hint="eastAsia"/>
          <w:sz w:val="24"/>
          <w:szCs w:val="24"/>
        </w:rPr>
        <w:t>，从</w:t>
      </w:r>
      <w:r w:rsidR="00146374" w:rsidRPr="00146374">
        <w:rPr>
          <w:rFonts w:ascii="Times New Roman" w:eastAsia="宋体" w:hAnsi="Times New Roman" w:cs="Times New Roman" w:hint="eastAsia"/>
          <w:sz w:val="24"/>
          <w:szCs w:val="24"/>
        </w:rPr>
        <w:t>蒸发器</w:t>
      </w:r>
      <w:r w:rsidR="00146374" w:rsidRPr="0014637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的顶部气相出口</w:t>
      </w:r>
      <w:r>
        <w:rPr>
          <w:rFonts w:ascii="Times New Roman" w:eastAsia="宋体" w:hAnsi="Times New Roman" w:cs="Times New Roman" w:hint="eastAsia"/>
          <w:sz w:val="24"/>
          <w:szCs w:val="24"/>
        </w:rPr>
        <w:t>进入</w:t>
      </w:r>
      <w:proofErr w:type="gramStart"/>
      <w:r w:rsidRPr="00573B8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Pr="00573B8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的壳侧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Pr="00573B8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Pr="00573B8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的管侧</w:t>
      </w:r>
      <w:r>
        <w:rPr>
          <w:rFonts w:ascii="Times New Roman" w:eastAsia="宋体" w:hAnsi="Times New Roman" w:cs="Times New Roman" w:hint="eastAsia"/>
          <w:sz w:val="24"/>
          <w:szCs w:val="24"/>
        </w:rPr>
        <w:t>通过循环冷却水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将壳侧的</w:t>
      </w:r>
      <w:proofErr w:type="gramEnd"/>
      <w:r w:rsidRPr="00573B83">
        <w:rPr>
          <w:rFonts w:ascii="Times New Roman" w:eastAsia="宋体" w:hAnsi="Times New Roman" w:cs="Times New Roman" w:hint="eastAsia"/>
          <w:sz w:val="24"/>
          <w:szCs w:val="24"/>
        </w:rPr>
        <w:t>氨气和水气冷凝成</w:t>
      </w:r>
      <w:r w:rsidR="00146374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液体流入氨水槽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内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不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凝气被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喷射器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抽出，喷射器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采用第一蒸汽管线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内的蒸汽作为动力介质，优选的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第一蒸汽管线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内的蒸汽</w:t>
      </w:r>
      <w:r>
        <w:rPr>
          <w:rFonts w:ascii="Times New Roman" w:eastAsia="宋体" w:hAnsi="Times New Roman" w:cs="Times New Roman" w:hint="eastAsia"/>
          <w:sz w:val="24"/>
          <w:szCs w:val="24"/>
        </w:rPr>
        <w:t>压力为</w:t>
      </w:r>
      <w:r>
        <w:rPr>
          <w:rFonts w:ascii="Times New Roman" w:eastAsia="宋体" w:hAnsi="Times New Roman" w:cs="Times New Roman" w:hint="eastAsia"/>
          <w:sz w:val="24"/>
          <w:szCs w:val="24"/>
        </w:rPr>
        <w:t>0.8MPa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喷射器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喷射介质</w:t>
      </w:r>
      <w:r w:rsidR="00146374">
        <w:rPr>
          <w:rFonts w:ascii="Times New Roman" w:eastAsia="宋体" w:hAnsi="Times New Roman" w:cs="Times New Roman" w:hint="eastAsia"/>
          <w:sz w:val="24"/>
          <w:szCs w:val="24"/>
        </w:rPr>
        <w:t>采用</w:t>
      </w:r>
      <w:r w:rsidR="00146374" w:rsidRPr="00146374">
        <w:rPr>
          <w:rFonts w:ascii="Times New Roman" w:eastAsia="宋体" w:hAnsi="Times New Roman" w:cs="Times New Roman" w:hint="eastAsia"/>
          <w:sz w:val="24"/>
          <w:szCs w:val="24"/>
        </w:rPr>
        <w:t>0.8MPa</w:t>
      </w:r>
      <w:r w:rsidR="00146374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蒸汽，</w:t>
      </w:r>
      <w:r w:rsidR="00146374">
        <w:rPr>
          <w:rFonts w:ascii="Times New Roman" w:eastAsia="宋体" w:hAnsi="Times New Roman" w:cs="Times New Roman" w:hint="eastAsia"/>
          <w:sz w:val="24"/>
          <w:szCs w:val="24"/>
        </w:rPr>
        <w:t>能够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提高喷射器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前后压差，从而提高喷射器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的抽吸能力，有效的提高蒸发器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的蒸发真空度。</w:t>
      </w:r>
    </w:p>
    <w:p w:rsidR="00573B83" w:rsidRDefault="00573B83" w:rsidP="004769A4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其中，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蒸发器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内部的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真空主要靠喷射器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抽吸和</w:t>
      </w:r>
      <w:proofErr w:type="gramStart"/>
      <w:r w:rsidRPr="00573B8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冷凝维持，真空度越高尿液浓度越高。蒸发器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出口的尿液浓度越高，</w:t>
      </w:r>
      <w:r>
        <w:rPr>
          <w:rFonts w:ascii="Times New Roman" w:eastAsia="宋体" w:hAnsi="Times New Roman" w:cs="Times New Roman" w:hint="eastAsia"/>
          <w:sz w:val="24"/>
          <w:szCs w:val="24"/>
        </w:rPr>
        <w:t>尿素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t>成品的水分指标就会</w:t>
      </w:r>
      <w:r w:rsidRPr="00573B83">
        <w:rPr>
          <w:rFonts w:ascii="Times New Roman" w:eastAsia="宋体" w:hAnsi="Times New Roman" w:cs="Times New Roman" w:hint="eastAsia"/>
          <w:sz w:val="24"/>
          <w:szCs w:val="24"/>
        </w:rPr>
        <w:lastRenderedPageBreak/>
        <w:t>越低。</w:t>
      </w:r>
      <w:r>
        <w:rPr>
          <w:rFonts w:ascii="Times New Roman" w:eastAsia="宋体" w:hAnsi="Times New Roman" w:cs="Times New Roman" w:hint="eastAsia"/>
          <w:sz w:val="24"/>
          <w:szCs w:val="24"/>
        </w:rPr>
        <w:t>为了</w:t>
      </w:r>
      <w:r w:rsidR="00486366" w:rsidRPr="00486366">
        <w:rPr>
          <w:rFonts w:ascii="Times New Roman" w:eastAsia="宋体" w:hAnsi="Times New Roman" w:cs="Times New Roman" w:hint="eastAsia"/>
          <w:sz w:val="24"/>
          <w:szCs w:val="24"/>
        </w:rPr>
        <w:t>改善尿素成品质量，降低尿素成品水分</w:t>
      </w:r>
      <w:r w:rsidR="00486366">
        <w:rPr>
          <w:rFonts w:ascii="Times New Roman" w:eastAsia="宋体" w:hAnsi="Times New Roman" w:cs="Times New Roman" w:hint="eastAsia"/>
          <w:sz w:val="24"/>
          <w:szCs w:val="24"/>
        </w:rPr>
        <w:t>，本实施</w:t>
      </w:r>
      <w:proofErr w:type="gramStart"/>
      <w:r w:rsidR="00486366">
        <w:rPr>
          <w:rFonts w:ascii="Times New Roman" w:eastAsia="宋体" w:hAnsi="Times New Roman" w:cs="Times New Roman" w:hint="eastAsia"/>
          <w:sz w:val="24"/>
          <w:szCs w:val="24"/>
        </w:rPr>
        <w:t>例具体</w:t>
      </w:r>
      <w:proofErr w:type="gramEnd"/>
      <w:r w:rsidR="00486366">
        <w:rPr>
          <w:rFonts w:ascii="Times New Roman" w:eastAsia="宋体" w:hAnsi="Times New Roman" w:cs="Times New Roman" w:hint="eastAsia"/>
          <w:sz w:val="24"/>
          <w:szCs w:val="24"/>
        </w:rPr>
        <w:t>使用时，</w:t>
      </w:r>
      <w:r w:rsidR="00486366" w:rsidRPr="00486366">
        <w:rPr>
          <w:rFonts w:ascii="Times New Roman" w:eastAsia="宋体" w:hAnsi="Times New Roman" w:cs="Times New Roman" w:hint="eastAsia"/>
          <w:sz w:val="24"/>
          <w:szCs w:val="24"/>
        </w:rPr>
        <w:t>循环冷却水上水总管</w:t>
      </w:r>
      <w:r w:rsidR="00486366">
        <w:rPr>
          <w:rFonts w:ascii="Times New Roman" w:eastAsia="宋体" w:hAnsi="Times New Roman" w:cs="Times New Roman" w:hint="eastAsia"/>
          <w:sz w:val="24"/>
          <w:szCs w:val="24"/>
        </w:rPr>
        <w:t>内的循环冷却水通过第一管线</w:t>
      </w:r>
      <w:r w:rsidR="00486366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486366">
        <w:rPr>
          <w:rFonts w:ascii="Times New Roman" w:eastAsia="宋体" w:hAnsi="Times New Roman" w:cs="Times New Roman" w:hint="eastAsia"/>
          <w:sz w:val="24"/>
          <w:szCs w:val="24"/>
        </w:rPr>
        <w:t>进入</w:t>
      </w:r>
      <w:proofErr w:type="gramStart"/>
      <w:r w:rsidR="00486366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486366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486366">
        <w:rPr>
          <w:rFonts w:ascii="Times New Roman" w:eastAsia="宋体" w:hAnsi="Times New Roman" w:cs="Times New Roman" w:hint="eastAsia"/>
          <w:sz w:val="24"/>
          <w:szCs w:val="24"/>
        </w:rPr>
        <w:t>内后，通过</w:t>
      </w:r>
      <w:r w:rsidR="00486366" w:rsidRPr="00486366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486366" w:rsidRPr="00486366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486366">
        <w:rPr>
          <w:rFonts w:ascii="Times New Roman" w:eastAsia="宋体" w:hAnsi="Times New Roman" w:cs="Times New Roman" w:hint="eastAsia"/>
          <w:sz w:val="24"/>
          <w:szCs w:val="24"/>
        </w:rPr>
        <w:t>进入</w:t>
      </w:r>
      <w:r w:rsidR="00486366" w:rsidRPr="00486366">
        <w:rPr>
          <w:rFonts w:ascii="Times New Roman" w:eastAsia="宋体" w:hAnsi="Times New Roman" w:cs="Times New Roman" w:hint="eastAsia"/>
          <w:sz w:val="24"/>
          <w:szCs w:val="24"/>
        </w:rPr>
        <w:t>蒸发冷凝器</w:t>
      </w:r>
      <w:r w:rsidR="00486366" w:rsidRPr="00486366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486366">
        <w:rPr>
          <w:rFonts w:ascii="Times New Roman" w:eastAsia="宋体" w:hAnsi="Times New Roman" w:cs="Times New Roman" w:hint="eastAsia"/>
          <w:sz w:val="24"/>
          <w:szCs w:val="24"/>
        </w:rPr>
        <w:t>内进行冷却，</w:t>
      </w:r>
      <w:r w:rsidR="00486366" w:rsidRPr="00486366">
        <w:rPr>
          <w:rFonts w:ascii="Times New Roman" w:eastAsia="宋体" w:hAnsi="Times New Roman" w:cs="Times New Roman" w:hint="eastAsia"/>
          <w:sz w:val="24"/>
          <w:szCs w:val="24"/>
        </w:rPr>
        <w:t>冷却后的循环水</w:t>
      </w:r>
      <w:r w:rsidR="00486366">
        <w:rPr>
          <w:rFonts w:ascii="Times New Roman" w:eastAsia="宋体" w:hAnsi="Times New Roman" w:cs="Times New Roman" w:hint="eastAsia"/>
          <w:sz w:val="24"/>
          <w:szCs w:val="24"/>
        </w:rPr>
        <w:t>进入</w:t>
      </w:r>
      <w:proofErr w:type="gramStart"/>
      <w:r w:rsidR="00486366" w:rsidRPr="00486366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r w:rsidR="00486366" w:rsidRPr="00486366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壳侧</w:t>
      </w:r>
      <w:proofErr w:type="gramEnd"/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进行冷却降温</w:t>
      </w:r>
      <w:r w:rsidR="00486366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通过</w:t>
      </w:r>
      <w:proofErr w:type="gramStart"/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B02C0A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吸收热量的循环水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通过第三管线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进入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循环水回水总管。</w:t>
      </w:r>
    </w:p>
    <w:p w:rsidR="00EC0972" w:rsidRDefault="009F0A87" w:rsidP="00B02C0A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具体的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，所述蒸发冷凝器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</w:rPr>
        <w:t>循环冷却水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进口通过第三管线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连接至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EC0972" w:rsidRPr="0016673C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上，所述蒸发冷凝器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EC0972" w:rsidRPr="0016673C"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</w:rPr>
        <w:t>循环冷却水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出口通过第四管线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连接至第一管线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上。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本实施例中的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循环冷却水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通过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第三管线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进入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蒸发冷凝器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B02C0A">
        <w:rPr>
          <w:rFonts w:ascii="Times New Roman" w:eastAsia="宋体" w:hAnsi="Times New Roman" w:cs="Times New Roman" w:hint="eastAsia"/>
          <w:sz w:val="24"/>
          <w:szCs w:val="24"/>
        </w:rPr>
        <w:t>内进行冷却，冷却后的循环水通过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第四管线</w:t>
      </w:r>
      <w:r w:rsidR="00B02C0A" w:rsidRPr="00B02C0A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="00C50C56">
        <w:rPr>
          <w:rFonts w:ascii="Times New Roman" w:eastAsia="宋体" w:hAnsi="Times New Roman" w:cs="Times New Roman" w:hint="eastAsia"/>
          <w:sz w:val="24"/>
          <w:szCs w:val="24"/>
        </w:rPr>
        <w:t>进入</w:t>
      </w:r>
      <w:proofErr w:type="gramStart"/>
      <w:r w:rsidR="00C50C56" w:rsidRPr="00C50C56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C50C56" w:rsidRPr="00C50C56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F0A87">
        <w:rPr>
          <w:rFonts w:ascii="Times New Roman" w:eastAsia="宋体" w:hAnsi="Times New Roman" w:cs="Times New Roman" w:hint="eastAsia"/>
          <w:sz w:val="24"/>
          <w:szCs w:val="24"/>
        </w:rPr>
        <w:t>内循环冷却使用</w:t>
      </w:r>
      <w:r w:rsidR="00C50C56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C0972" w:rsidRDefault="00C50C56" w:rsidP="00C50C56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为了便于</w:t>
      </w:r>
      <w:r w:rsidRPr="00C50C56">
        <w:rPr>
          <w:rFonts w:ascii="Times New Roman" w:eastAsia="宋体" w:hAnsi="Times New Roman" w:cs="Times New Roman" w:hint="eastAsia"/>
          <w:sz w:val="24"/>
          <w:szCs w:val="24"/>
        </w:rPr>
        <w:t>蒸发冷凝器</w:t>
      </w:r>
      <w:r w:rsidRPr="00C50C56"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 w:hint="eastAsia"/>
          <w:sz w:val="24"/>
          <w:szCs w:val="24"/>
        </w:rPr>
        <w:t>冷却循环水时关闭第一管线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和第二管线</w:t>
      </w:r>
      <w:r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="00EC0972" w:rsidRPr="0016673C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>
        <w:rPr>
          <w:rFonts w:ascii="Times New Roman" w:eastAsia="宋体" w:hAnsi="Times New Roman" w:cs="Times New Roman" w:hint="eastAsia"/>
          <w:sz w:val="24"/>
          <w:szCs w:val="24"/>
        </w:rPr>
        <w:t>第一管线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和</w:t>
      </w:r>
      <w:r>
        <w:rPr>
          <w:rFonts w:ascii="Times New Roman" w:eastAsia="宋体" w:hAnsi="Times New Roman" w:cs="Times New Roman" w:hint="eastAsia"/>
          <w:sz w:val="24"/>
          <w:szCs w:val="24"/>
        </w:rPr>
        <w:t>第二管线</w:t>
      </w:r>
      <w:r w:rsidR="00EC0972" w:rsidRPr="00C45F6C">
        <w:rPr>
          <w:rFonts w:ascii="Times New Roman" w:eastAsia="宋体" w:hAnsi="Times New Roman" w:cs="Times New Roman" w:hint="eastAsia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>上分别串联设置有第一阀门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801</w:t>
      </w:r>
      <w:r>
        <w:rPr>
          <w:rFonts w:ascii="Times New Roman" w:eastAsia="宋体" w:hAnsi="Times New Roman" w:cs="Times New Roman" w:hint="eastAsia"/>
          <w:sz w:val="24"/>
          <w:szCs w:val="24"/>
        </w:rPr>
        <w:t>、第二阀门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901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C0972" w:rsidRDefault="00C50C56" w:rsidP="00C50C56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具体应用时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>
        <w:rPr>
          <w:rFonts w:ascii="Times New Roman" w:eastAsia="宋体" w:hAnsi="Times New Roman" w:cs="Times New Roman" w:hint="eastAsia"/>
          <w:sz w:val="24"/>
          <w:szCs w:val="24"/>
        </w:rPr>
        <w:t>第三管线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的连接处位于</w:t>
      </w:r>
      <w:r>
        <w:rPr>
          <w:rFonts w:ascii="Times New Roman" w:eastAsia="宋体" w:hAnsi="Times New Roman" w:cs="Times New Roman" w:hint="eastAsia"/>
          <w:sz w:val="24"/>
          <w:szCs w:val="24"/>
        </w:rPr>
        <w:t>第二阀门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901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的进液口处，所述</w:t>
      </w:r>
      <w:r>
        <w:rPr>
          <w:rFonts w:ascii="Times New Roman" w:eastAsia="宋体" w:hAnsi="Times New Roman" w:cs="Times New Roman" w:hint="eastAsia"/>
          <w:sz w:val="24"/>
          <w:szCs w:val="24"/>
        </w:rPr>
        <w:t>第四管线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的</w:t>
      </w:r>
      <w:r>
        <w:rPr>
          <w:rFonts w:ascii="Times New Roman" w:eastAsia="宋体" w:hAnsi="Times New Roman" w:cs="Times New Roman" w:hint="eastAsia"/>
          <w:sz w:val="24"/>
          <w:szCs w:val="24"/>
        </w:rPr>
        <w:t>连接处位于第一阀门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801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的进液口处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C0972" w:rsidRDefault="00C50C56" w:rsidP="00C50C56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如图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所示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所述</w:t>
      </w:r>
      <w:r>
        <w:rPr>
          <w:rFonts w:ascii="Times New Roman" w:eastAsia="宋体" w:hAnsi="Times New Roman" w:cs="Times New Roman" w:hint="eastAsia"/>
          <w:sz w:val="24"/>
          <w:szCs w:val="24"/>
        </w:rPr>
        <w:t>第三管线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和</w:t>
      </w:r>
      <w:r>
        <w:rPr>
          <w:rFonts w:ascii="Times New Roman" w:eastAsia="宋体" w:hAnsi="Times New Roman" w:cs="Times New Roman" w:hint="eastAsia"/>
          <w:sz w:val="24"/>
          <w:szCs w:val="24"/>
        </w:rPr>
        <w:t>第四管线</w:t>
      </w:r>
      <w:r w:rsidR="00EC0972" w:rsidRPr="003626F1">
        <w:rPr>
          <w:rFonts w:ascii="Times New Roman" w:eastAsia="宋体" w:hAnsi="Times New Roman" w:cs="Times New Roman" w:hint="eastAsia"/>
          <w:sz w:val="24"/>
          <w:szCs w:val="24"/>
        </w:rPr>
        <w:t>11</w:t>
      </w:r>
      <w:r>
        <w:rPr>
          <w:rFonts w:ascii="Times New Roman" w:eastAsia="宋体" w:hAnsi="Times New Roman" w:cs="Times New Roman" w:hint="eastAsia"/>
          <w:sz w:val="24"/>
          <w:szCs w:val="24"/>
        </w:rPr>
        <w:t>上分别串联设置有第三阀门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101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第四阀门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111</w:t>
      </w:r>
      <w:r w:rsidR="00EC0972">
        <w:rPr>
          <w:rFonts w:ascii="Times New Roman" w:eastAsia="宋体" w:hAnsi="Times New Roman" w:cs="Times New Roman" w:hint="eastAsia"/>
          <w:sz w:val="24"/>
          <w:szCs w:val="24"/>
        </w:rPr>
        <w:t>。</w:t>
      </w:r>
      <w:r>
        <w:rPr>
          <w:rFonts w:ascii="Times New Roman" w:eastAsia="宋体" w:hAnsi="Times New Roman" w:cs="Times New Roman" w:hint="eastAsia"/>
          <w:sz w:val="24"/>
          <w:szCs w:val="24"/>
        </w:rPr>
        <w:t>具体使用时，关闭</w:t>
      </w:r>
      <w:r w:rsidR="00696519">
        <w:rPr>
          <w:rFonts w:ascii="Times New Roman" w:eastAsia="宋体" w:hAnsi="Times New Roman" w:cs="Times New Roman" w:hint="eastAsia"/>
          <w:sz w:val="24"/>
          <w:szCs w:val="24"/>
        </w:rPr>
        <w:t>第一阀门</w:t>
      </w:r>
      <w:r w:rsidR="00696519">
        <w:rPr>
          <w:rFonts w:ascii="Times New Roman" w:eastAsia="宋体" w:hAnsi="Times New Roman" w:cs="Times New Roman" w:hint="eastAsia"/>
          <w:sz w:val="24"/>
          <w:szCs w:val="24"/>
        </w:rPr>
        <w:t>801</w:t>
      </w:r>
      <w:r w:rsidR="00696519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第二阀门</w:t>
      </w:r>
      <w:r>
        <w:rPr>
          <w:rFonts w:ascii="Times New Roman" w:eastAsia="宋体" w:hAnsi="Times New Roman" w:cs="Times New Roman" w:hint="eastAsia"/>
          <w:sz w:val="24"/>
          <w:szCs w:val="24"/>
        </w:rPr>
        <w:t>901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696519">
        <w:rPr>
          <w:rFonts w:ascii="Times New Roman" w:eastAsia="宋体" w:hAnsi="Times New Roman" w:cs="Times New Roman" w:hint="eastAsia"/>
          <w:sz w:val="24"/>
          <w:szCs w:val="24"/>
        </w:rPr>
        <w:t>打开</w:t>
      </w:r>
      <w:r w:rsidR="00696519" w:rsidRPr="00C50C56">
        <w:rPr>
          <w:rFonts w:ascii="Times New Roman" w:eastAsia="宋体" w:hAnsi="Times New Roman" w:cs="Times New Roman" w:hint="eastAsia"/>
          <w:sz w:val="24"/>
          <w:szCs w:val="24"/>
        </w:rPr>
        <w:t>第三阀门</w:t>
      </w:r>
      <w:r w:rsidR="00696519" w:rsidRPr="00C50C56">
        <w:rPr>
          <w:rFonts w:ascii="Times New Roman" w:eastAsia="宋体" w:hAnsi="Times New Roman" w:cs="Times New Roman" w:hint="eastAsia"/>
          <w:sz w:val="24"/>
          <w:szCs w:val="24"/>
        </w:rPr>
        <w:t>101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、第四阀门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111</w:t>
      </w:r>
      <w:r w:rsidR="00696519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4031ED" w:rsidRPr="004031ED">
        <w:rPr>
          <w:rFonts w:ascii="Times New Roman" w:eastAsia="宋体" w:hAnsi="Times New Roman" w:cs="Times New Roman" w:hint="eastAsia"/>
          <w:sz w:val="24"/>
          <w:szCs w:val="24"/>
        </w:rPr>
        <w:t>蒸发冷凝器</w:t>
      </w:r>
      <w:r w:rsidR="004031ED" w:rsidRPr="004031ED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的冷却水通过第四管线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进入</w:t>
      </w:r>
      <w:proofErr w:type="gramStart"/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内进行冷却降温，吸收热量的循环冷却水通过第三管线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返回蒸发冷凝器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内进行冷却，冷却后的循环水再次进入</w:t>
      </w:r>
      <w:proofErr w:type="gramStart"/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内循环冷却使用。</w:t>
      </w:r>
      <w:proofErr w:type="gramStart"/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4031ED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由蒸发冷凝器</w:t>
      </w:r>
      <w:r w:rsidR="004031ED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="00696519" w:rsidRPr="00696519">
        <w:rPr>
          <w:rFonts w:ascii="Times New Roman" w:eastAsia="宋体" w:hAnsi="Times New Roman" w:cs="Times New Roman" w:hint="eastAsia"/>
          <w:sz w:val="24"/>
          <w:szCs w:val="24"/>
        </w:rPr>
        <w:t>的冷却水进行循环冷却降温。</w:t>
      </w:r>
      <w:r w:rsidR="00927823">
        <w:rPr>
          <w:rFonts w:ascii="Times New Roman" w:eastAsia="宋体" w:hAnsi="Times New Roman" w:cs="Times New Roman"/>
          <w:sz w:val="24"/>
          <w:szCs w:val="24"/>
        </w:rPr>
        <w:t>本实施例</w:t>
      </w:r>
      <w:proofErr w:type="gramStart"/>
      <w:r w:rsidR="00927823">
        <w:rPr>
          <w:rFonts w:ascii="Times New Roman" w:eastAsia="宋体" w:hAnsi="Times New Roman" w:cs="Times New Roman"/>
          <w:sz w:val="24"/>
          <w:szCs w:val="24"/>
        </w:rPr>
        <w:t>中</w:t>
      </w:r>
      <w:r w:rsidR="00927823" w:rsidRPr="0092782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92782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927823" w:rsidRPr="00927823">
        <w:rPr>
          <w:rFonts w:ascii="Times New Roman" w:eastAsia="宋体" w:hAnsi="Times New Roman" w:cs="Times New Roman" w:hint="eastAsia"/>
          <w:sz w:val="24"/>
          <w:szCs w:val="24"/>
        </w:rPr>
        <w:t>的冷却效果不再受到公用循环水系统的影响，保证了</w:t>
      </w:r>
      <w:proofErr w:type="gramStart"/>
      <w:r w:rsidR="00927823" w:rsidRPr="00927823">
        <w:rPr>
          <w:rFonts w:ascii="Times New Roman" w:eastAsia="宋体" w:hAnsi="Times New Roman" w:cs="Times New Roman" w:hint="eastAsia"/>
          <w:sz w:val="24"/>
          <w:szCs w:val="24"/>
        </w:rPr>
        <w:t>表冷器</w:t>
      </w:r>
      <w:proofErr w:type="gramEnd"/>
      <w:r w:rsidR="00927823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927823" w:rsidRPr="00927823">
        <w:rPr>
          <w:rFonts w:ascii="Times New Roman" w:eastAsia="宋体" w:hAnsi="Times New Roman" w:cs="Times New Roman" w:hint="eastAsia"/>
          <w:sz w:val="24"/>
          <w:szCs w:val="24"/>
        </w:rPr>
        <w:t>的冷却效果，从而保证了夏季高温天气的成品水分，同时为循环水冷却水系统节省了部分循环水量，确保了循环冷却水总管的压力，可以有效的提高尿素装置其他冷却器的冷凝效果，优化了系统的冷凝回收能力。</w:t>
      </w:r>
    </w:p>
    <w:p w:rsidR="00881762" w:rsidRDefault="00881762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以上所述仅是本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的具体实施方式，使本领域技术人员能够理解或实现本</w:t>
      </w:r>
      <w:r w:rsidR="00102618">
        <w:rPr>
          <w:rFonts w:ascii="Times New Roman" w:eastAsia="宋体" w:hAnsi="Times New Roman" w:cs="Times New Roman"/>
          <w:sz w:val="24"/>
          <w:szCs w:val="24"/>
        </w:rPr>
        <w:t>实用新型</w:t>
      </w:r>
      <w:r w:rsidRPr="00881762">
        <w:rPr>
          <w:rFonts w:ascii="Times New Roman" w:eastAsia="宋体" w:hAnsi="Times New Roman" w:cs="Times New Roman"/>
          <w:sz w:val="24"/>
          <w:szCs w:val="24"/>
        </w:rPr>
        <w:t>。</w:t>
      </w:r>
      <w:r w:rsidRPr="00881762">
        <w:rPr>
          <w:rFonts w:ascii="Times New Roman" w:eastAsia="宋体" w:hAnsi="Times New Roman" w:cs="Times New Roman"/>
          <w:bCs/>
          <w:sz w:val="24"/>
          <w:szCs w:val="24"/>
        </w:rPr>
        <w:t>尽管参照前述各实施例进行了详细的说明，本领域的普通技术人员应当理解：其依然可以对前述各</w:t>
      </w:r>
      <w:proofErr w:type="gramStart"/>
      <w:r w:rsidRPr="00881762">
        <w:rPr>
          <w:rFonts w:ascii="Times New Roman" w:eastAsia="宋体" w:hAnsi="Times New Roman" w:cs="Times New Roman"/>
          <w:bCs/>
          <w:sz w:val="24"/>
          <w:szCs w:val="24"/>
        </w:rPr>
        <w:t>实施例所记载</w:t>
      </w:r>
      <w:proofErr w:type="gramEnd"/>
      <w:r w:rsidRPr="00881762">
        <w:rPr>
          <w:rFonts w:ascii="Times New Roman" w:eastAsia="宋体" w:hAnsi="Times New Roman" w:cs="Times New Roman"/>
          <w:bCs/>
          <w:sz w:val="24"/>
          <w:szCs w:val="24"/>
        </w:rPr>
        <w:t>的技术方案进行修改，或者对其中部分或者全部技术特征进行等同替换；而这些修改或者替换，并不使相应技术方案的本质脱离各实施</w:t>
      </w:r>
      <w:proofErr w:type="gramStart"/>
      <w:r w:rsidRPr="00881762">
        <w:rPr>
          <w:rFonts w:ascii="Times New Roman" w:eastAsia="宋体" w:hAnsi="Times New Roman" w:cs="Times New Roman"/>
          <w:bCs/>
          <w:sz w:val="24"/>
          <w:szCs w:val="24"/>
        </w:rPr>
        <w:t>例技术</w:t>
      </w:r>
      <w:proofErr w:type="gramEnd"/>
      <w:r w:rsidRPr="00881762">
        <w:rPr>
          <w:rFonts w:ascii="Times New Roman" w:eastAsia="宋体" w:hAnsi="Times New Roman" w:cs="Times New Roman"/>
          <w:bCs/>
          <w:sz w:val="24"/>
          <w:szCs w:val="24"/>
        </w:rPr>
        <w:t>方案的范围，其均应涵盖权利要求书的保护范围中。</w:t>
      </w:r>
    </w:p>
    <w:p w:rsidR="00927823" w:rsidRDefault="00927823" w:rsidP="0088176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</w:p>
    <w:p w:rsidR="00927823" w:rsidRPr="00881762" w:rsidRDefault="00927823" w:rsidP="0092782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  <w:sectPr w:rsidR="00927823" w:rsidRPr="00881762" w:rsidSect="006F4BAF">
          <w:footerReference w:type="default" r:id="rId12"/>
          <w:pgSz w:w="11906" w:h="16838"/>
          <w:pgMar w:top="1418" w:right="1701" w:bottom="1418" w:left="1701" w:header="851" w:footer="992" w:gutter="0"/>
          <w:lnNumType w:countBy="5"/>
          <w:pgNumType w:start="1"/>
          <w:cols w:space="720"/>
          <w:docGrid w:type="lines" w:linePitch="312"/>
        </w:sectPr>
      </w:pPr>
    </w:p>
    <w:p w:rsidR="00881762" w:rsidRPr="00881762" w:rsidRDefault="00881762" w:rsidP="00881762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881762">
        <w:rPr>
          <w:rFonts w:ascii="Times New Roman" w:eastAsia="宋体" w:hAnsi="Times New Roman" w:cs="Times New Roman"/>
          <w:b/>
          <w:sz w:val="32"/>
          <w:szCs w:val="32"/>
        </w:rPr>
        <w:lastRenderedPageBreak/>
        <w:t>说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明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书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附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  <w:r w:rsidRPr="00881762">
        <w:rPr>
          <w:rFonts w:ascii="Times New Roman" w:eastAsia="宋体" w:hAnsi="Times New Roman" w:cs="Times New Roman"/>
          <w:b/>
          <w:sz w:val="32"/>
          <w:szCs w:val="32"/>
        </w:rPr>
        <w:t>图</w:t>
      </w:r>
    </w:p>
    <w:p w:rsidR="00881762" w:rsidRPr="00881762" w:rsidRDefault="00573B83" w:rsidP="00881762">
      <w:pPr>
        <w:spacing w:beforeLines="50" w:before="156"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400040" cy="2946882"/>
            <wp:effectExtent l="0" t="0" r="0" b="6350"/>
            <wp:docPr id="9" name="图片 9" descr="E:\工作\李晓娟\2024\转至他人\兰花\专利收集材料(2024兰花)\田悦化肥分公司\尿素蒸发系统\说明书附图\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工作\李晓娟\2024\转至他人\兰花\专利收集材料(2024兰花)\田悦化肥分公司\尿素蒸发系统\说明书附图\图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4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762" w:rsidRPr="00881762" w:rsidRDefault="00881762" w:rsidP="00881762">
      <w:pPr>
        <w:spacing w:beforeLines="50" w:before="156"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881762">
        <w:rPr>
          <w:rFonts w:ascii="Times New Roman" w:eastAsia="宋体" w:hAnsi="Times New Roman" w:cs="Times New Roman"/>
          <w:sz w:val="24"/>
          <w:szCs w:val="24"/>
        </w:rPr>
        <w:t>图</w:t>
      </w:r>
      <w:r w:rsidRPr="00881762">
        <w:rPr>
          <w:rFonts w:ascii="Times New Roman" w:eastAsia="宋体" w:hAnsi="Times New Roman" w:cs="Times New Roman"/>
          <w:sz w:val="24"/>
          <w:szCs w:val="24"/>
        </w:rPr>
        <w:t>1</w:t>
      </w:r>
    </w:p>
    <w:p w:rsidR="00256CB0" w:rsidRPr="00881762" w:rsidRDefault="00256CB0"/>
    <w:sectPr w:rsidR="00256CB0" w:rsidRPr="00881762" w:rsidSect="006F4BAF">
      <w:pgSz w:w="11906" w:h="16838"/>
      <w:pgMar w:top="1418" w:right="1701" w:bottom="1418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51" w:rsidRDefault="00905751" w:rsidP="00881762">
      <w:r>
        <w:separator/>
      </w:r>
    </w:p>
  </w:endnote>
  <w:endnote w:type="continuationSeparator" w:id="0">
    <w:p w:rsidR="00905751" w:rsidRDefault="00905751" w:rsidP="0088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AF" w:rsidRDefault="006F4BA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2436" w:rsidRPr="004F2436">
      <w:rPr>
        <w:noProof/>
        <w:lang w:val="zh-CN"/>
      </w:rPr>
      <w:t>1</w:t>
    </w:r>
    <w:r>
      <w:fldChar w:fldCharType="end"/>
    </w:r>
  </w:p>
  <w:p w:rsidR="006F4BAF" w:rsidRDefault="006F4BA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AF" w:rsidRDefault="006F4BA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2436" w:rsidRPr="004F2436">
      <w:rPr>
        <w:noProof/>
        <w:lang w:val="zh-CN"/>
      </w:rPr>
      <w:t>1</w:t>
    </w:r>
    <w:r>
      <w:fldChar w:fldCharType="end"/>
    </w:r>
  </w:p>
  <w:p w:rsidR="006F4BAF" w:rsidRDefault="006F4BA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AF" w:rsidRDefault="006F4BA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2436" w:rsidRPr="004F2436">
      <w:rPr>
        <w:noProof/>
        <w:lang w:val="zh-CN"/>
      </w:rPr>
      <w:t>1</w:t>
    </w:r>
    <w:r>
      <w:fldChar w:fldCharType="end"/>
    </w:r>
  </w:p>
  <w:p w:rsidR="006F4BAF" w:rsidRDefault="006F4B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51" w:rsidRDefault="00905751" w:rsidP="00881762">
      <w:r>
        <w:separator/>
      </w:r>
    </w:p>
  </w:footnote>
  <w:footnote w:type="continuationSeparator" w:id="0">
    <w:p w:rsidR="00905751" w:rsidRDefault="00905751" w:rsidP="00881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AF" w:rsidRDefault="006F4BA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AF" w:rsidRDefault="006F4BAF">
    <w:pPr>
      <w:pStyle w:val="a3"/>
    </w:pPr>
    <w:r>
      <w:rPr>
        <w:rFonts w:hint="eastAsia"/>
      </w:rPr>
      <w:t xml:space="preserve">                                                          </w:t>
    </w:r>
    <w:r>
      <w:rPr>
        <w:noProof/>
      </w:rPr>
      <w:drawing>
        <wp:inline distT="0" distB="0" distL="0" distR="0" wp14:anchorId="5C7D8665" wp14:editId="5699B5B2">
          <wp:extent cx="1982470" cy="424180"/>
          <wp:effectExtent l="0" t="0" r="0" b="0"/>
          <wp:docPr id="1" name="图片 1" descr="店头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店头-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9" t="62085" r="8727" b="14700"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C3"/>
    <w:rsid w:val="000A6BF6"/>
    <w:rsid w:val="000D44E3"/>
    <w:rsid w:val="00102618"/>
    <w:rsid w:val="001135C3"/>
    <w:rsid w:val="001262DE"/>
    <w:rsid w:val="00146374"/>
    <w:rsid w:val="00152907"/>
    <w:rsid w:val="0016673C"/>
    <w:rsid w:val="00196B1B"/>
    <w:rsid w:val="001F6532"/>
    <w:rsid w:val="00223736"/>
    <w:rsid w:val="00256CB0"/>
    <w:rsid w:val="002A208F"/>
    <w:rsid w:val="003626F1"/>
    <w:rsid w:val="003C7DE3"/>
    <w:rsid w:val="003D2D7E"/>
    <w:rsid w:val="004031ED"/>
    <w:rsid w:val="004769A4"/>
    <w:rsid w:val="00486366"/>
    <w:rsid w:val="004F2436"/>
    <w:rsid w:val="00573B83"/>
    <w:rsid w:val="006517CE"/>
    <w:rsid w:val="00696519"/>
    <w:rsid w:val="006F4BAF"/>
    <w:rsid w:val="007C55E7"/>
    <w:rsid w:val="00881762"/>
    <w:rsid w:val="00905751"/>
    <w:rsid w:val="00927823"/>
    <w:rsid w:val="0094337A"/>
    <w:rsid w:val="009F0A87"/>
    <w:rsid w:val="00B02C0A"/>
    <w:rsid w:val="00BB520B"/>
    <w:rsid w:val="00C45F6C"/>
    <w:rsid w:val="00C50C56"/>
    <w:rsid w:val="00C87EA9"/>
    <w:rsid w:val="00C93231"/>
    <w:rsid w:val="00C97555"/>
    <w:rsid w:val="00DC4EE5"/>
    <w:rsid w:val="00E57219"/>
    <w:rsid w:val="00EC0972"/>
    <w:rsid w:val="00F6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7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7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762"/>
    <w:rPr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881762"/>
  </w:style>
  <w:style w:type="paragraph" w:styleId="a7">
    <w:name w:val="List Paragraph"/>
    <w:basedOn w:val="a"/>
    <w:uiPriority w:val="34"/>
    <w:qFormat/>
    <w:rsid w:val="00C45F6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7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7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762"/>
    <w:rPr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881762"/>
  </w:style>
  <w:style w:type="paragraph" w:styleId="a7">
    <w:name w:val="List Paragraph"/>
    <w:basedOn w:val="a"/>
    <w:uiPriority w:val="34"/>
    <w:qFormat/>
    <w:rsid w:val="00C45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2024-07-17T03:11:00Z</dcterms:created>
  <dcterms:modified xsi:type="dcterms:W3CDTF">2024-07-17T03:11:00Z</dcterms:modified>
</cp:coreProperties>
</file>